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EE" w:rsidRPr="00C0284A" w:rsidRDefault="00FA56C2" w:rsidP="00C0284A">
      <w:pPr>
        <w:spacing w:line="360" w:lineRule="auto"/>
        <w:rPr>
          <w:rFonts w:cstheme="minorHAnsi"/>
          <w:sz w:val="24"/>
          <w:szCs w:val="24"/>
        </w:rPr>
      </w:pPr>
      <w:r w:rsidRPr="00C0284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356860" cy="687911"/>
            <wp:effectExtent l="0" t="0" r="0" b="0"/>
            <wp:docPr id="7" name="Obraz 7" descr="https://spwolazglobienska.pl/wp-content/uploads/2019/09/logo_frse_orgina%C5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wolazglobienska.pl/wp-content/uploads/2019/09/logo_frse_orgina%C5%8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68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4BB" w:rsidRPr="00C0284A" w:rsidRDefault="00A554BB" w:rsidP="00C0284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0284A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432297" cy="405279"/>
            <wp:effectExtent l="19050" t="0" r="5853" b="0"/>
            <wp:docPr id="1" name="Obraz 1" descr="logo Comprehensice Hogh School Puszcza Marianska 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rehensice Hogh School Puszcza Marianska Pola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39" cy="40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BB" w:rsidRPr="00EE7B97" w:rsidRDefault="00A554BB" w:rsidP="00C0284A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EE7B97">
        <w:rPr>
          <w:rFonts w:cstheme="minorHAnsi"/>
          <w:b/>
          <w:sz w:val="28"/>
          <w:szCs w:val="28"/>
        </w:rPr>
        <w:t>Liceum Ogólnokształcące im. Czesława Tańskiego w Puszczy Mariańskiej</w:t>
      </w:r>
    </w:p>
    <w:p w:rsidR="00A554BB" w:rsidRPr="00EE7B97" w:rsidRDefault="00A554BB" w:rsidP="00C0284A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EE7B97">
        <w:rPr>
          <w:rFonts w:cstheme="minorHAnsi"/>
          <w:b/>
          <w:sz w:val="28"/>
          <w:szCs w:val="28"/>
        </w:rPr>
        <w:t>ogłasza nabór uczniów do projektu</w:t>
      </w:r>
    </w:p>
    <w:p w:rsidR="00FA56C2" w:rsidRPr="00EE7B97" w:rsidRDefault="00A554BB" w:rsidP="00C0284A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EE7B97">
        <w:rPr>
          <w:rFonts w:cstheme="minorHAnsi"/>
          <w:b/>
          <w:sz w:val="28"/>
          <w:szCs w:val="28"/>
        </w:rPr>
        <w:t xml:space="preserve"> </w:t>
      </w:r>
      <w:r w:rsidR="00FA56C2" w:rsidRPr="00EE7B97">
        <w:rPr>
          <w:rFonts w:cstheme="minorHAnsi"/>
          <w:b/>
          <w:sz w:val="28"/>
          <w:szCs w:val="28"/>
        </w:rPr>
        <w:t xml:space="preserve">„ Zdrowie dla Ziemi”  – ‘Health for </w:t>
      </w:r>
      <w:proofErr w:type="spellStart"/>
      <w:r w:rsidR="00FA56C2" w:rsidRPr="00EE7B97">
        <w:rPr>
          <w:rFonts w:cstheme="minorHAnsi"/>
          <w:b/>
          <w:sz w:val="28"/>
          <w:szCs w:val="28"/>
        </w:rPr>
        <w:t>Earth</w:t>
      </w:r>
      <w:proofErr w:type="spellEnd"/>
      <w:r w:rsidR="00FA56C2" w:rsidRPr="00EE7B97">
        <w:rPr>
          <w:rFonts w:cstheme="minorHAnsi"/>
          <w:b/>
          <w:sz w:val="28"/>
          <w:szCs w:val="28"/>
        </w:rPr>
        <w:t>’</w:t>
      </w:r>
    </w:p>
    <w:p w:rsidR="00FA56C2" w:rsidRPr="00EE7B97" w:rsidRDefault="00FA56C2" w:rsidP="00C0284A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EE7B97">
        <w:rPr>
          <w:rFonts w:cstheme="minorHAnsi"/>
          <w:b/>
          <w:sz w:val="28"/>
          <w:szCs w:val="28"/>
        </w:rPr>
        <w:t>Projekt PO WER realizowany przez</w:t>
      </w:r>
    </w:p>
    <w:p w:rsidR="00FA56C2" w:rsidRPr="00EE7B97" w:rsidRDefault="00FA56C2" w:rsidP="00C0284A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EE7B97">
        <w:rPr>
          <w:rFonts w:cstheme="minorHAnsi"/>
          <w:b/>
          <w:sz w:val="28"/>
          <w:szCs w:val="28"/>
        </w:rPr>
        <w:t>Liceum Ogólnokształcące im. Czesława Tańskiego w Puszczy Mariańskiej</w:t>
      </w:r>
    </w:p>
    <w:p w:rsidR="00FA56C2" w:rsidRPr="00EE7B97" w:rsidRDefault="00FA56C2" w:rsidP="00C0284A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EE7B97">
        <w:rPr>
          <w:rFonts w:cstheme="minorHAnsi"/>
          <w:b/>
          <w:sz w:val="28"/>
          <w:szCs w:val="28"/>
        </w:rPr>
        <w:t>Numer przedsięwzięcia 202</w:t>
      </w:r>
      <w:r w:rsidR="000B762C" w:rsidRPr="00EE7B97">
        <w:rPr>
          <w:rFonts w:cstheme="minorHAnsi"/>
          <w:b/>
          <w:sz w:val="28"/>
          <w:szCs w:val="28"/>
        </w:rPr>
        <w:t>0</w:t>
      </w:r>
      <w:r w:rsidRPr="00EE7B97">
        <w:rPr>
          <w:rFonts w:cstheme="minorHAnsi"/>
          <w:b/>
          <w:sz w:val="28"/>
          <w:szCs w:val="28"/>
        </w:rPr>
        <w:t>-1-PMU-3020</w:t>
      </w:r>
    </w:p>
    <w:p w:rsidR="00A554BB" w:rsidRPr="00C0284A" w:rsidRDefault="00A554BB" w:rsidP="00C0284A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A554BB" w:rsidRPr="00C0284A" w:rsidRDefault="00A554BB" w:rsidP="00C0284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0284A">
        <w:rPr>
          <w:rFonts w:cstheme="minorHAnsi"/>
          <w:b/>
          <w:sz w:val="24"/>
          <w:szCs w:val="24"/>
        </w:rPr>
        <w:t>Chętni uczniowie zobowiązani są do:</w:t>
      </w:r>
    </w:p>
    <w:p w:rsidR="00A554BB" w:rsidRPr="00C0284A" w:rsidRDefault="00A554BB" w:rsidP="00C0284A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A554BB" w:rsidRPr="00C0284A" w:rsidRDefault="00A554BB" w:rsidP="00C02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0284A">
        <w:rPr>
          <w:rFonts w:eastAsia="Times New Roman" w:cstheme="minorHAnsi"/>
          <w:color w:val="333333"/>
          <w:sz w:val="24"/>
          <w:szCs w:val="24"/>
          <w:lang w:eastAsia="pl-PL"/>
        </w:rPr>
        <w:t>Zapoznania się z regulaminem uczestnictwa i rekrutacji do projektu  (strona internetowa szkoł</w:t>
      </w:r>
      <w:r w:rsidR="004F3CCC" w:rsidRPr="00C0284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y zakładka projekty PO WER </w:t>
      </w:r>
      <w:r w:rsidRPr="00C0284A">
        <w:rPr>
          <w:rFonts w:eastAsia="Times New Roman" w:cstheme="minorHAnsi"/>
          <w:color w:val="333333"/>
          <w:sz w:val="24"/>
          <w:szCs w:val="24"/>
          <w:lang w:eastAsia="pl-PL"/>
        </w:rPr>
        <w:t>Regulamin)</w:t>
      </w:r>
    </w:p>
    <w:p w:rsidR="00A554BB" w:rsidRPr="00C0284A" w:rsidRDefault="00A554BB" w:rsidP="00C02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0284A">
        <w:rPr>
          <w:rFonts w:eastAsia="Times New Roman" w:cstheme="minorHAnsi"/>
          <w:color w:val="333333"/>
          <w:sz w:val="24"/>
          <w:szCs w:val="24"/>
          <w:lang w:eastAsia="pl-PL"/>
        </w:rPr>
        <w:t>Wypełnien</w:t>
      </w:r>
      <w:r w:rsidR="004F3CCC" w:rsidRPr="00C0284A">
        <w:rPr>
          <w:rFonts w:eastAsia="Times New Roman" w:cstheme="minorHAnsi"/>
          <w:color w:val="333333"/>
          <w:sz w:val="24"/>
          <w:szCs w:val="24"/>
          <w:lang w:eastAsia="pl-PL"/>
        </w:rPr>
        <w:t>ia formularza zgłoszeniowego i z</w:t>
      </w:r>
      <w:r w:rsidRPr="00C0284A">
        <w:rPr>
          <w:rFonts w:eastAsia="Times New Roman" w:cstheme="minorHAnsi"/>
          <w:color w:val="333333"/>
          <w:sz w:val="24"/>
          <w:szCs w:val="24"/>
          <w:lang w:eastAsia="pl-PL"/>
        </w:rPr>
        <w:t>gody</w:t>
      </w:r>
      <w:r w:rsidR="004F3CCC" w:rsidRPr="00C0284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</w:t>
      </w:r>
      <w:r w:rsidRPr="00C0284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przetwarzanie danych</w:t>
      </w:r>
      <w:r w:rsidR="00EE7B9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osobowych do pobrania z sekretariatu szkoły</w:t>
      </w:r>
    </w:p>
    <w:p w:rsidR="00A554BB" w:rsidRPr="00C0284A" w:rsidRDefault="00A554BB" w:rsidP="00C02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0284A">
        <w:rPr>
          <w:rFonts w:eastAsia="Times New Roman" w:cstheme="minorHAnsi"/>
          <w:color w:val="333333"/>
          <w:sz w:val="24"/>
          <w:szCs w:val="24"/>
          <w:lang w:eastAsia="pl-PL"/>
        </w:rPr>
        <w:t>Wypełnione formularze zgłoszeniowe należy złożyć w sekretariacie szkoły najpóźniej</w:t>
      </w:r>
      <w:r w:rsidR="009568F8" w:rsidRPr="00C0284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C0284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do </w:t>
      </w:r>
      <w:r w:rsidR="00630D8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8</w:t>
      </w:r>
      <w:r w:rsidR="0008281E" w:rsidRPr="00C0284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czerwca 2021</w:t>
      </w:r>
    </w:p>
    <w:p w:rsidR="00A554BB" w:rsidRDefault="00A554BB" w:rsidP="00C0284A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35246" w:rsidRPr="00C0284A" w:rsidRDefault="00E35246" w:rsidP="00C0284A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761263" w:rsidRPr="00C0284A" w:rsidRDefault="00761263" w:rsidP="00C0284A">
      <w:pPr>
        <w:spacing w:line="360" w:lineRule="auto"/>
        <w:rPr>
          <w:rFonts w:cstheme="minorHAnsi"/>
          <w:b/>
          <w:sz w:val="24"/>
          <w:szCs w:val="24"/>
        </w:rPr>
      </w:pPr>
    </w:p>
    <w:p w:rsidR="006C7216" w:rsidRDefault="006C7216" w:rsidP="00C0284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FA56C2" w:rsidRPr="00C0284A" w:rsidRDefault="00FA56C2" w:rsidP="00C0284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C0284A">
        <w:rPr>
          <w:rFonts w:cstheme="minorHAnsi"/>
          <w:b/>
          <w:bCs/>
          <w:sz w:val="24"/>
          <w:szCs w:val="24"/>
        </w:rPr>
        <w:lastRenderedPageBreak/>
        <w:t>Regulamin rekrutacji uczestników projektu</w:t>
      </w:r>
    </w:p>
    <w:p w:rsidR="00FA56C2" w:rsidRPr="00C0284A" w:rsidRDefault="00FA56C2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  <w:r w:rsidRPr="00C0284A">
        <w:rPr>
          <w:rFonts w:asciiTheme="minorHAnsi" w:hAnsiTheme="minorHAnsi" w:cstheme="minorHAnsi"/>
        </w:rPr>
        <w:t xml:space="preserve">realizowanego w </w:t>
      </w:r>
      <w:r w:rsidRPr="00C0284A">
        <w:rPr>
          <w:rFonts w:asciiTheme="minorHAnsi" w:hAnsiTheme="minorHAnsi" w:cstheme="minorHAnsi"/>
          <w:bCs/>
        </w:rPr>
        <w:t xml:space="preserve"> Programie Opera</w:t>
      </w:r>
      <w:r w:rsidR="004F3CCC" w:rsidRPr="00C0284A">
        <w:rPr>
          <w:rFonts w:asciiTheme="minorHAnsi" w:hAnsiTheme="minorHAnsi" w:cstheme="minorHAnsi"/>
          <w:bCs/>
        </w:rPr>
        <w:t>cyjnym Wiedza Edukacja Rozwój  PO WER</w:t>
      </w:r>
    </w:p>
    <w:p w:rsidR="00FA56C2" w:rsidRPr="00C0284A" w:rsidRDefault="00FA56C2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  <w:r w:rsidRPr="00C0284A">
        <w:rPr>
          <w:rFonts w:asciiTheme="minorHAnsi" w:hAnsiTheme="minorHAnsi" w:cstheme="minorHAnsi"/>
          <w:bCs/>
        </w:rPr>
        <w:t>w ramach projektu „Ponadnarodowa mobilność  uczniów”</w:t>
      </w:r>
      <w:r w:rsidR="00761263" w:rsidRPr="00C0284A">
        <w:rPr>
          <w:rFonts w:asciiTheme="minorHAnsi" w:hAnsiTheme="minorHAnsi" w:cstheme="minorHAnsi"/>
          <w:bCs/>
        </w:rPr>
        <w:t xml:space="preserve"> </w:t>
      </w:r>
      <w:r w:rsidRPr="00C0284A">
        <w:rPr>
          <w:rFonts w:asciiTheme="minorHAnsi" w:hAnsiTheme="minorHAnsi" w:cstheme="minorHAnsi"/>
          <w:bCs/>
        </w:rPr>
        <w:t xml:space="preserve">finansowanego </w:t>
      </w:r>
    </w:p>
    <w:p w:rsidR="00FA56C2" w:rsidRPr="00C0284A" w:rsidRDefault="00FA56C2" w:rsidP="00C0284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  <w:bCs/>
        </w:rPr>
        <w:t>z Europejskiego Funduszu Społecznego</w:t>
      </w:r>
    </w:p>
    <w:p w:rsidR="00FA56C2" w:rsidRPr="00C0284A" w:rsidRDefault="00FA56C2" w:rsidP="00C0284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FA56C2" w:rsidRPr="00C0284A" w:rsidRDefault="00FA56C2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0284A">
        <w:rPr>
          <w:rFonts w:asciiTheme="minorHAnsi" w:hAnsiTheme="minorHAnsi" w:cstheme="minorHAnsi"/>
          <w:b/>
          <w:bCs/>
        </w:rPr>
        <w:t>§ 1</w:t>
      </w:r>
    </w:p>
    <w:p w:rsidR="00FA56C2" w:rsidRPr="00C0284A" w:rsidRDefault="00FA56C2" w:rsidP="00C0284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  <w:b/>
          <w:bCs/>
        </w:rPr>
        <w:t>Informacja o projekcie</w:t>
      </w:r>
    </w:p>
    <w:p w:rsidR="00FA56C2" w:rsidRPr="00C0284A" w:rsidRDefault="00FA56C2" w:rsidP="00C0284A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470FB" w:rsidRPr="00C0284A" w:rsidRDefault="00A554BB" w:rsidP="00C0284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Projekt „ Zdrowie dla Ziemi – Health for </w:t>
      </w:r>
      <w:proofErr w:type="spellStart"/>
      <w:r w:rsidRPr="00C0284A">
        <w:rPr>
          <w:rFonts w:cstheme="minorHAnsi"/>
          <w:sz w:val="24"/>
          <w:szCs w:val="24"/>
        </w:rPr>
        <w:t>Earth</w:t>
      </w:r>
      <w:proofErr w:type="spellEnd"/>
      <w:r w:rsidRPr="00C0284A">
        <w:rPr>
          <w:rFonts w:cstheme="minorHAnsi"/>
          <w:b/>
          <w:bCs/>
          <w:sz w:val="24"/>
          <w:szCs w:val="24"/>
        </w:rPr>
        <w:t xml:space="preserve">“ </w:t>
      </w:r>
      <w:r w:rsidRPr="00C0284A">
        <w:rPr>
          <w:rFonts w:cstheme="minorHAnsi"/>
          <w:sz w:val="24"/>
          <w:szCs w:val="24"/>
        </w:rPr>
        <w:t>realizowany jest ze środków Europejskiego Funduszu Społecznego, Program Operacyjny Wiedza Edukacja Rozwój (PO WER) w ramach projektu „Ponadnarodowa mobilność uczniów“, którego beneficjentem jest Liceum Ogólnokształcące im. Czesława Tańskiego w Puszczy Mariańskiej .</w:t>
      </w:r>
    </w:p>
    <w:p w:rsidR="004470FB" w:rsidRPr="00C0284A" w:rsidRDefault="00FA56C2" w:rsidP="00C0284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>Przedsięwzięcie jest kontynuacją wymiany informacji pomiędzy dwoma szkołami na temat prób odnalezienia sposobów zredukowania negatywnego wpływu człowieka na środowisko. Myślą przewodnią będzie szukanie sposobu stania się odpowiedzialnym konsumentem ż</w:t>
      </w:r>
      <w:r w:rsidR="004F3CCC" w:rsidRPr="00C0284A">
        <w:rPr>
          <w:rFonts w:cstheme="minorHAnsi"/>
          <w:sz w:val="24"/>
          <w:szCs w:val="24"/>
        </w:rPr>
        <w:t>ywności. Projekt zakłada pogłębienie</w:t>
      </w:r>
      <w:r w:rsidRPr="00C0284A">
        <w:rPr>
          <w:rFonts w:cstheme="minorHAnsi"/>
          <w:sz w:val="24"/>
          <w:szCs w:val="24"/>
        </w:rPr>
        <w:t xml:space="preserve"> współpracy w międzynarodowej grupie oraz rozwijanie umiejętności językowych. Realizacja przedsięwzięcia przyczyni się do rozwoju umiejętności kluczowych oraz świadomości międzykulturowej, wzbogacenia wiedzy o naszych krajach i regionach oraz głębszej współpracy pomiędzy szkołami. </w:t>
      </w:r>
    </w:p>
    <w:p w:rsidR="00A554BB" w:rsidRPr="00C0284A" w:rsidRDefault="00A554BB" w:rsidP="00C0284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 Czas trwania projektu obejmuje okres od 1.06.2021r. do 30.11.2021 r. Mobilność/ Wyjazd  uczniów LO w Puszczy Mariańskiej do „Alessandro </w:t>
      </w:r>
      <w:proofErr w:type="spellStart"/>
      <w:r w:rsidRPr="00C0284A">
        <w:rPr>
          <w:rFonts w:cstheme="minorHAnsi"/>
          <w:sz w:val="24"/>
          <w:szCs w:val="24"/>
        </w:rPr>
        <w:t>Filosi</w:t>
      </w:r>
      <w:proofErr w:type="spellEnd"/>
      <w:r w:rsidRPr="00C0284A">
        <w:rPr>
          <w:rFonts w:cstheme="minorHAnsi"/>
          <w:sz w:val="24"/>
          <w:szCs w:val="24"/>
        </w:rPr>
        <w:t xml:space="preserve">” – Szkoły w </w:t>
      </w:r>
      <w:proofErr w:type="spellStart"/>
      <w:r w:rsidRPr="00C0284A">
        <w:rPr>
          <w:rFonts w:cstheme="minorHAnsi"/>
          <w:sz w:val="24"/>
          <w:szCs w:val="24"/>
        </w:rPr>
        <w:t>Terracina</w:t>
      </w:r>
      <w:proofErr w:type="spellEnd"/>
      <w:r w:rsidRPr="00C0284A">
        <w:rPr>
          <w:rFonts w:cstheme="minorHAnsi"/>
          <w:sz w:val="24"/>
          <w:szCs w:val="24"/>
        </w:rPr>
        <w:t>, Wł</w:t>
      </w:r>
      <w:r w:rsidR="009403EC">
        <w:rPr>
          <w:rFonts w:cstheme="minorHAnsi"/>
          <w:sz w:val="24"/>
          <w:szCs w:val="24"/>
        </w:rPr>
        <w:t>ochy odbędzie się w terminie  03.10.-09.10</w:t>
      </w:r>
      <w:r w:rsidRPr="00C0284A">
        <w:rPr>
          <w:rFonts w:cstheme="minorHAnsi"/>
          <w:sz w:val="24"/>
          <w:szCs w:val="24"/>
        </w:rPr>
        <w:t>.2021 r.</w:t>
      </w:r>
    </w:p>
    <w:p w:rsidR="0094769E" w:rsidRPr="00C0284A" w:rsidRDefault="0094769E" w:rsidP="00C0284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>Projekt obe</w:t>
      </w:r>
      <w:r w:rsidR="009403EC">
        <w:rPr>
          <w:rFonts w:cstheme="minorHAnsi"/>
          <w:sz w:val="24"/>
          <w:szCs w:val="24"/>
        </w:rPr>
        <w:t>jmuje 53</w:t>
      </w:r>
      <w:r w:rsidRPr="00C0284A">
        <w:rPr>
          <w:rFonts w:cstheme="minorHAnsi"/>
          <w:sz w:val="24"/>
          <w:szCs w:val="24"/>
        </w:rPr>
        <w:t xml:space="preserve"> godzin</w:t>
      </w:r>
      <w:r w:rsidR="009403EC">
        <w:rPr>
          <w:rFonts w:cstheme="minorHAnsi"/>
          <w:sz w:val="24"/>
          <w:szCs w:val="24"/>
        </w:rPr>
        <w:t>y</w:t>
      </w:r>
      <w:r w:rsidRPr="00C0284A">
        <w:rPr>
          <w:rFonts w:cstheme="minorHAnsi"/>
          <w:sz w:val="24"/>
          <w:szCs w:val="24"/>
        </w:rPr>
        <w:t xml:space="preserve"> zajęć przygotowujących do mobilności, w tym:</w:t>
      </w:r>
    </w:p>
    <w:p w:rsidR="009403EC" w:rsidRDefault="009403EC" w:rsidP="00C0284A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godzin zajęć reintegracyjnych</w:t>
      </w:r>
    </w:p>
    <w:p w:rsidR="0094769E" w:rsidRPr="00C0284A" w:rsidRDefault="009403EC" w:rsidP="00C0284A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4769E" w:rsidRPr="00C0284A">
        <w:rPr>
          <w:rFonts w:cstheme="minorHAnsi"/>
          <w:sz w:val="24"/>
          <w:szCs w:val="24"/>
        </w:rPr>
        <w:t xml:space="preserve"> godziny szkolenia pt „Kampania reklamowa projektu” </w:t>
      </w:r>
    </w:p>
    <w:p w:rsidR="0094769E" w:rsidRPr="00C0284A" w:rsidRDefault="009403EC" w:rsidP="00C0284A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godzin</w:t>
      </w:r>
      <w:r w:rsidR="0094769E" w:rsidRPr="00C0284A">
        <w:rPr>
          <w:rFonts w:cstheme="minorHAnsi"/>
          <w:sz w:val="24"/>
          <w:szCs w:val="24"/>
        </w:rPr>
        <w:t xml:space="preserve"> warsztatów geograficznych</w:t>
      </w:r>
    </w:p>
    <w:p w:rsidR="0094769E" w:rsidRDefault="009403EC" w:rsidP="00C0284A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94769E" w:rsidRPr="00C0284A">
        <w:rPr>
          <w:rFonts w:cstheme="minorHAnsi"/>
          <w:sz w:val="24"/>
          <w:szCs w:val="24"/>
        </w:rPr>
        <w:t xml:space="preserve"> godzin warsztatów biologicznych</w:t>
      </w:r>
    </w:p>
    <w:p w:rsidR="009403EC" w:rsidRPr="00C0284A" w:rsidRDefault="009403EC" w:rsidP="00C0284A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godziny warsztatów „Ekologia w reklamie”</w:t>
      </w:r>
    </w:p>
    <w:p w:rsidR="0094769E" w:rsidRPr="00C0284A" w:rsidRDefault="009403EC" w:rsidP="00C0284A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94769E" w:rsidRPr="00C0284A">
        <w:rPr>
          <w:rFonts w:cstheme="minorHAnsi"/>
          <w:sz w:val="24"/>
          <w:szCs w:val="24"/>
        </w:rPr>
        <w:t xml:space="preserve"> godzin warsztatów </w:t>
      </w:r>
      <w:r>
        <w:rPr>
          <w:rFonts w:cstheme="minorHAnsi"/>
          <w:sz w:val="24"/>
          <w:szCs w:val="24"/>
        </w:rPr>
        <w:t>językowych elementami kulturowymi</w:t>
      </w:r>
    </w:p>
    <w:p w:rsidR="0094769E" w:rsidRDefault="009403EC" w:rsidP="00C0284A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4769E" w:rsidRPr="00C0284A">
        <w:rPr>
          <w:rFonts w:cstheme="minorHAnsi"/>
          <w:sz w:val="24"/>
          <w:szCs w:val="24"/>
        </w:rPr>
        <w:t xml:space="preserve"> godziny warsztatów z psychologiem</w:t>
      </w:r>
    </w:p>
    <w:p w:rsidR="00C0284A" w:rsidRDefault="00C0284A" w:rsidP="00C0284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0284A" w:rsidRPr="00C0284A" w:rsidRDefault="00C0284A" w:rsidP="00C0284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0284A" w:rsidRPr="00630D87" w:rsidRDefault="00C0284A" w:rsidP="00630D87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>Mobilności:</w:t>
      </w:r>
      <w:r w:rsidR="00630D87">
        <w:rPr>
          <w:rFonts w:cstheme="minorHAnsi"/>
          <w:sz w:val="24"/>
          <w:szCs w:val="24"/>
        </w:rPr>
        <w:t xml:space="preserve"> </w:t>
      </w:r>
      <w:r w:rsidRPr="00630D87">
        <w:rPr>
          <w:rFonts w:cstheme="minorHAnsi"/>
          <w:sz w:val="24"/>
          <w:szCs w:val="24"/>
        </w:rPr>
        <w:t>Pobyt we Włoszech</w:t>
      </w:r>
      <w:r w:rsidR="00630D87">
        <w:rPr>
          <w:rFonts w:cstheme="minorHAnsi"/>
          <w:sz w:val="24"/>
          <w:szCs w:val="24"/>
        </w:rPr>
        <w:t xml:space="preserve">:  </w:t>
      </w:r>
      <w:r w:rsidRPr="00630D87">
        <w:rPr>
          <w:rFonts w:cstheme="minorHAnsi"/>
          <w:sz w:val="24"/>
          <w:szCs w:val="24"/>
        </w:rPr>
        <w:t xml:space="preserve">6 do 8 godzin dziennie zajęć z rówieśnikami ze szkoły „Alessandro </w:t>
      </w:r>
      <w:proofErr w:type="spellStart"/>
      <w:r w:rsidRPr="00630D87">
        <w:rPr>
          <w:rFonts w:cstheme="minorHAnsi"/>
          <w:sz w:val="24"/>
          <w:szCs w:val="24"/>
        </w:rPr>
        <w:t>Filosi</w:t>
      </w:r>
      <w:proofErr w:type="spellEnd"/>
      <w:r w:rsidRPr="00630D87">
        <w:rPr>
          <w:rFonts w:cstheme="minorHAnsi"/>
          <w:sz w:val="24"/>
          <w:szCs w:val="24"/>
        </w:rPr>
        <w:t xml:space="preserve">’ z </w:t>
      </w:r>
      <w:proofErr w:type="spellStart"/>
      <w:r w:rsidRPr="00630D87">
        <w:rPr>
          <w:rFonts w:cstheme="minorHAnsi"/>
          <w:sz w:val="24"/>
          <w:szCs w:val="24"/>
        </w:rPr>
        <w:t>Terracina</w:t>
      </w:r>
      <w:proofErr w:type="spellEnd"/>
      <w:r w:rsidR="00630D87">
        <w:rPr>
          <w:rFonts w:cstheme="minorHAnsi"/>
          <w:sz w:val="24"/>
          <w:szCs w:val="24"/>
        </w:rPr>
        <w:t xml:space="preserve">; </w:t>
      </w:r>
      <w:r w:rsidRPr="00630D87">
        <w:rPr>
          <w:rFonts w:cstheme="minorHAnsi"/>
          <w:sz w:val="24"/>
          <w:szCs w:val="24"/>
        </w:rPr>
        <w:t>Gry miejskie i integrujące, zwiedzanie miasta, przygotowanie</w:t>
      </w:r>
      <w:r w:rsidR="00630D87">
        <w:rPr>
          <w:rFonts w:cstheme="minorHAnsi"/>
          <w:sz w:val="24"/>
          <w:szCs w:val="24"/>
        </w:rPr>
        <w:t xml:space="preserve"> wspólnego </w:t>
      </w:r>
      <w:r w:rsidRPr="00630D87">
        <w:rPr>
          <w:rFonts w:cstheme="minorHAnsi"/>
          <w:sz w:val="24"/>
          <w:szCs w:val="24"/>
        </w:rPr>
        <w:t xml:space="preserve"> seminarium</w:t>
      </w:r>
      <w:r w:rsidR="00630D87">
        <w:rPr>
          <w:rFonts w:cstheme="minorHAnsi"/>
          <w:sz w:val="24"/>
          <w:szCs w:val="24"/>
        </w:rPr>
        <w:t>.</w:t>
      </w: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 xml:space="preserve">                                    </w:t>
      </w:r>
      <w:r w:rsidR="00C0284A" w:rsidRPr="00C0284A">
        <w:rPr>
          <w:rFonts w:cstheme="minorHAnsi"/>
          <w:color w:val="000000"/>
          <w:sz w:val="24"/>
          <w:szCs w:val="24"/>
        </w:rPr>
        <w:t xml:space="preserve">                               </w:t>
      </w:r>
    </w:p>
    <w:p w:rsidR="00A44118" w:rsidRPr="00C0284A" w:rsidRDefault="00A44118" w:rsidP="00C0284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</w:t>
      </w:r>
      <w:r w:rsidRPr="00C0284A">
        <w:rPr>
          <w:rFonts w:cstheme="minorHAnsi"/>
          <w:b/>
          <w:bCs/>
          <w:color w:val="000000"/>
          <w:sz w:val="24"/>
          <w:szCs w:val="24"/>
        </w:rPr>
        <w:t xml:space="preserve">§ 2 </w:t>
      </w: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C0284A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</w:t>
      </w:r>
      <w:r w:rsidR="00937EDB" w:rsidRPr="00C0284A">
        <w:rPr>
          <w:rFonts w:cstheme="minorHAnsi"/>
          <w:b/>
          <w:bCs/>
          <w:color w:val="000000"/>
          <w:sz w:val="24"/>
          <w:szCs w:val="24"/>
        </w:rPr>
        <w:t xml:space="preserve">                 </w:t>
      </w:r>
      <w:r w:rsidRPr="00C0284A">
        <w:rPr>
          <w:rFonts w:cstheme="minorHAnsi"/>
          <w:b/>
          <w:bCs/>
          <w:color w:val="000000"/>
          <w:sz w:val="24"/>
          <w:szCs w:val="24"/>
        </w:rPr>
        <w:t xml:space="preserve"> Zakres wsparcia</w:t>
      </w: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97" w:line="360" w:lineRule="auto"/>
        <w:ind w:left="360"/>
        <w:rPr>
          <w:rFonts w:cstheme="minorHAnsi"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>1. W ramach Projektu wsparciem zostanie o</w:t>
      </w:r>
      <w:r w:rsidR="004F3CCC" w:rsidRPr="00C0284A">
        <w:rPr>
          <w:rFonts w:cstheme="minorHAnsi"/>
          <w:color w:val="000000"/>
          <w:sz w:val="24"/>
          <w:szCs w:val="24"/>
        </w:rPr>
        <w:t xml:space="preserve">bjętych 10 uczniów i uczennic Liceum Ogólnokształcącego </w:t>
      </w:r>
      <w:r w:rsidRPr="00C0284A">
        <w:rPr>
          <w:rFonts w:cstheme="minorHAnsi"/>
          <w:color w:val="000000"/>
          <w:sz w:val="24"/>
          <w:szCs w:val="24"/>
        </w:rPr>
        <w:t xml:space="preserve"> im. Czesława Tańskiego w Puszczy Mariańskiej</w:t>
      </w: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97" w:line="360" w:lineRule="auto"/>
        <w:ind w:left="360"/>
        <w:rPr>
          <w:rFonts w:cstheme="minorHAnsi"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>2. Uczestnicy Projektu, zostaną zakwalifikowani do udziału w mobilności na podstawie procedury rekrutacyjnej, przeprowadzonej przez Komisję Rekrutacyjną, w skład której wejdą przedstawiciele Szkoły.</w:t>
      </w: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97" w:line="360" w:lineRule="auto"/>
        <w:ind w:left="360"/>
        <w:rPr>
          <w:rFonts w:cstheme="minorHAnsi"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>3. Udział w projekcie jest bezpłatny, wszystkie koszty związane z mobilnością, a także działania przygotowawcze są pokrywane przez Szkołę z dofinansowania z Europejskiego Funduszu Społecznego.</w:t>
      </w: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97" w:line="360" w:lineRule="auto"/>
        <w:ind w:left="360"/>
        <w:rPr>
          <w:rFonts w:cstheme="minorHAnsi"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>4. Czas trwania mobilności dla jednego uczestnika wynosi 5 dni oraz maksymalnie jeden dzień bezpośrednio przed rozpoczęciem okresu zajęć merytorycznych oraz maksymalnie jeden dzień następujący bezpośrednio po zakończeniu okresu zajęć merytorycznych przeznaczonych na podróż</w:t>
      </w:r>
      <w:r w:rsidR="004F3CCC" w:rsidRPr="00C0284A">
        <w:rPr>
          <w:rFonts w:cstheme="minorHAnsi"/>
          <w:color w:val="000000"/>
          <w:sz w:val="24"/>
          <w:szCs w:val="24"/>
        </w:rPr>
        <w:t>.</w:t>
      </w: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97" w:line="360" w:lineRule="auto"/>
        <w:ind w:left="360"/>
        <w:rPr>
          <w:rFonts w:cstheme="minorHAnsi"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>5. Jako okres mobilności rozumie się czas trwania zajęć merytorycznych realizowanych podczas trwania wyjazdu zagranicznego. `</w:t>
      </w: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97" w:line="360" w:lineRule="auto"/>
        <w:ind w:left="360"/>
        <w:rPr>
          <w:rFonts w:cstheme="minorHAnsi"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>6. Zajęcia merytoryczne realizowane w ramach projektu będą odbywały się w dni robocze od poniedziałku do</w:t>
      </w:r>
      <w:r w:rsidR="00A56DE2">
        <w:rPr>
          <w:rFonts w:cstheme="minorHAnsi"/>
          <w:color w:val="000000"/>
          <w:sz w:val="24"/>
          <w:szCs w:val="24"/>
        </w:rPr>
        <w:t xml:space="preserve"> piątku</w:t>
      </w:r>
      <w:r w:rsidRPr="00C0284A">
        <w:rPr>
          <w:rFonts w:cstheme="minorHAnsi"/>
          <w:color w:val="000000"/>
          <w:sz w:val="24"/>
          <w:szCs w:val="24"/>
        </w:rPr>
        <w:t>.</w:t>
      </w:r>
    </w:p>
    <w:p w:rsidR="00A44118" w:rsidRPr="00C0284A" w:rsidRDefault="00A44118" w:rsidP="00C028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>7. W ramach mobilności dodatkowe 2 dni zostaną wykorzystane na podróż do i z Włoch (wymienione w § 2 pkt.4).</w:t>
      </w:r>
    </w:p>
    <w:p w:rsidR="00A44118" w:rsidRPr="00C0284A" w:rsidRDefault="00A44118" w:rsidP="00C0284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8281E" w:rsidRDefault="0008281E" w:rsidP="00C0284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35246" w:rsidRPr="00C0284A" w:rsidRDefault="00E35246" w:rsidP="00C0284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8281E" w:rsidRPr="00C0284A" w:rsidRDefault="0008281E" w:rsidP="00C0284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  <w:b/>
          <w:bCs/>
        </w:rPr>
        <w:t xml:space="preserve">§ </w:t>
      </w:r>
      <w:r w:rsidR="00937EDB" w:rsidRPr="00C0284A">
        <w:rPr>
          <w:rFonts w:asciiTheme="minorHAnsi" w:hAnsiTheme="minorHAnsi" w:cstheme="minorHAnsi"/>
          <w:b/>
          <w:bCs/>
        </w:rPr>
        <w:t>3</w:t>
      </w:r>
    </w:p>
    <w:p w:rsidR="0008281E" w:rsidRPr="00C0284A" w:rsidRDefault="00761263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C0284A">
        <w:rPr>
          <w:rFonts w:asciiTheme="minorHAnsi" w:hAnsiTheme="minorHAnsi" w:cstheme="minorHAnsi"/>
          <w:b/>
          <w:bCs/>
          <w:iCs/>
        </w:rPr>
        <w:t>Główne cele projektu</w:t>
      </w:r>
    </w:p>
    <w:p w:rsidR="0008281E" w:rsidRPr="00C0284A" w:rsidRDefault="0008281E" w:rsidP="00C0284A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</w:rPr>
      </w:pPr>
    </w:p>
    <w:p w:rsidR="0008281E" w:rsidRPr="00C0284A" w:rsidRDefault="0008281E" w:rsidP="00C0284A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0284A">
        <w:rPr>
          <w:rFonts w:asciiTheme="minorHAnsi" w:hAnsiTheme="minorHAnsi" w:cstheme="minorHAnsi"/>
          <w:bCs/>
          <w:iCs/>
        </w:rPr>
        <w:t>Wzrost poczucia mobilności i sprawczości u uczniów.</w:t>
      </w:r>
    </w:p>
    <w:p w:rsidR="0008281E" w:rsidRPr="00C0284A" w:rsidRDefault="0008281E" w:rsidP="00C0284A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0284A">
        <w:rPr>
          <w:rFonts w:asciiTheme="minorHAnsi" w:hAnsiTheme="minorHAnsi" w:cstheme="minorHAnsi"/>
          <w:bCs/>
          <w:iCs/>
        </w:rPr>
        <w:t>Wzrost poziomu umiejętności aktywnego posługiwania się językiem angielskim</w:t>
      </w:r>
    </w:p>
    <w:p w:rsidR="0008281E" w:rsidRPr="00C0284A" w:rsidRDefault="0008281E" w:rsidP="00C0284A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0284A">
        <w:rPr>
          <w:rFonts w:asciiTheme="minorHAnsi" w:hAnsiTheme="minorHAnsi" w:cstheme="minorHAnsi"/>
          <w:bCs/>
          <w:iCs/>
        </w:rPr>
        <w:t>Wzrost poziomu umiejętności w zakresie tworzenia i odbioru informacji ze zrozumieniem</w:t>
      </w:r>
    </w:p>
    <w:p w:rsidR="0008281E" w:rsidRPr="00C0284A" w:rsidRDefault="0008281E" w:rsidP="00C0284A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0284A">
        <w:rPr>
          <w:rFonts w:asciiTheme="minorHAnsi" w:hAnsiTheme="minorHAnsi" w:cstheme="minorHAnsi"/>
          <w:bCs/>
          <w:iCs/>
        </w:rPr>
        <w:t>Wzrost poziomu wiedzy dotyczącej zdrowego odżywiania się</w:t>
      </w:r>
    </w:p>
    <w:p w:rsidR="0008281E" w:rsidRPr="00C0284A" w:rsidRDefault="0008281E" w:rsidP="00C0284A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0284A">
        <w:rPr>
          <w:rFonts w:asciiTheme="minorHAnsi" w:hAnsiTheme="minorHAnsi" w:cstheme="minorHAnsi"/>
          <w:bCs/>
          <w:iCs/>
        </w:rPr>
        <w:t>Wzrost poziomu umiejętności związanych z cyfrowym gromadzeniem i obróbką danych</w:t>
      </w:r>
    </w:p>
    <w:p w:rsidR="0008281E" w:rsidRPr="00C0284A" w:rsidRDefault="0008281E" w:rsidP="00C0284A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0284A">
        <w:rPr>
          <w:rFonts w:asciiTheme="minorHAnsi" w:hAnsiTheme="minorHAnsi" w:cstheme="minorHAnsi"/>
          <w:bCs/>
          <w:iCs/>
        </w:rPr>
        <w:t xml:space="preserve">Wzrost poziomu umiejętności w zakresie wykorzystywania </w:t>
      </w:r>
      <w:r w:rsidR="004470FB" w:rsidRPr="00C0284A">
        <w:rPr>
          <w:rFonts w:asciiTheme="minorHAnsi" w:hAnsiTheme="minorHAnsi" w:cstheme="minorHAnsi"/>
          <w:bCs/>
          <w:iCs/>
        </w:rPr>
        <w:t>technologii informacyjnych.</w:t>
      </w:r>
    </w:p>
    <w:p w:rsidR="004470FB" w:rsidRPr="00C0284A" w:rsidRDefault="004470FB" w:rsidP="00C0284A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0284A">
        <w:rPr>
          <w:rFonts w:asciiTheme="minorHAnsi" w:hAnsiTheme="minorHAnsi" w:cstheme="minorHAnsi"/>
          <w:bCs/>
          <w:iCs/>
        </w:rPr>
        <w:t>Wzrost kompetencji osobistych i społecznych</w:t>
      </w:r>
    </w:p>
    <w:p w:rsidR="004470FB" w:rsidRPr="00C0284A" w:rsidRDefault="004470FB" w:rsidP="00C0284A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0284A">
        <w:rPr>
          <w:rFonts w:asciiTheme="minorHAnsi" w:hAnsiTheme="minorHAnsi" w:cstheme="minorHAnsi"/>
          <w:bCs/>
          <w:iCs/>
        </w:rPr>
        <w:t>Utrwalenie postawy obywatelskiej i patriotycznej</w:t>
      </w:r>
    </w:p>
    <w:p w:rsidR="004470FB" w:rsidRPr="00C0284A" w:rsidRDefault="004470FB" w:rsidP="00C0284A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C0284A">
        <w:rPr>
          <w:rFonts w:asciiTheme="minorHAnsi" w:hAnsiTheme="minorHAnsi" w:cstheme="minorHAnsi"/>
          <w:bCs/>
          <w:iCs/>
        </w:rPr>
        <w:t>Utrwalenie pozytywnych postaw związanych z otwartością na kultury narodów Unii Europejskiej</w:t>
      </w:r>
    </w:p>
    <w:p w:rsidR="00A44118" w:rsidRPr="00C0284A" w:rsidRDefault="00A44118" w:rsidP="00C0284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Cs/>
          <w:iCs/>
        </w:rPr>
      </w:pPr>
    </w:p>
    <w:p w:rsidR="004470FB" w:rsidRPr="00C0284A" w:rsidRDefault="004470FB" w:rsidP="00C0284A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C0284A">
        <w:rPr>
          <w:rFonts w:asciiTheme="minorHAnsi" w:hAnsiTheme="minorHAnsi" w:cstheme="minorHAnsi"/>
          <w:b/>
          <w:bCs/>
        </w:rPr>
        <w:t xml:space="preserve">                                         </w:t>
      </w:r>
    </w:p>
    <w:p w:rsidR="004470FB" w:rsidRPr="00C0284A" w:rsidRDefault="004470FB" w:rsidP="00C0284A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C0284A">
        <w:rPr>
          <w:rFonts w:asciiTheme="minorHAnsi" w:hAnsiTheme="minorHAnsi" w:cstheme="minorHAnsi"/>
          <w:b/>
          <w:bCs/>
        </w:rPr>
        <w:t xml:space="preserve">                                     </w:t>
      </w:r>
      <w:r w:rsidR="00937EDB" w:rsidRPr="00C0284A">
        <w:rPr>
          <w:rFonts w:asciiTheme="minorHAnsi" w:hAnsiTheme="minorHAnsi" w:cstheme="minorHAnsi"/>
          <w:b/>
          <w:bCs/>
        </w:rPr>
        <w:t xml:space="preserve">                             § 4</w:t>
      </w:r>
    </w:p>
    <w:p w:rsidR="00761263" w:rsidRPr="00C0284A" w:rsidRDefault="00761263" w:rsidP="00C0284A">
      <w:pPr>
        <w:pStyle w:val="Default"/>
        <w:spacing w:line="360" w:lineRule="auto"/>
        <w:ind w:left="360"/>
        <w:rPr>
          <w:rFonts w:asciiTheme="minorHAnsi" w:hAnsiTheme="minorHAnsi" w:cstheme="minorHAnsi"/>
        </w:rPr>
      </w:pPr>
    </w:p>
    <w:p w:rsidR="004470FB" w:rsidRPr="00C0284A" w:rsidRDefault="004470FB" w:rsidP="00C0284A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iCs/>
        </w:rPr>
      </w:pPr>
      <w:r w:rsidRPr="00C0284A">
        <w:rPr>
          <w:rFonts w:asciiTheme="minorHAnsi" w:hAnsiTheme="minorHAnsi" w:cstheme="minorHAnsi"/>
          <w:b/>
          <w:bCs/>
          <w:iCs/>
        </w:rPr>
        <w:t xml:space="preserve">                             </w:t>
      </w:r>
      <w:r w:rsidR="00E5043F" w:rsidRPr="00C0284A">
        <w:rPr>
          <w:rFonts w:asciiTheme="minorHAnsi" w:hAnsiTheme="minorHAnsi" w:cstheme="minorHAnsi"/>
          <w:b/>
          <w:bCs/>
          <w:iCs/>
        </w:rPr>
        <w:t xml:space="preserve">     </w:t>
      </w:r>
      <w:r w:rsidRPr="00C0284A">
        <w:rPr>
          <w:rFonts w:asciiTheme="minorHAnsi" w:hAnsiTheme="minorHAnsi" w:cstheme="minorHAnsi"/>
          <w:b/>
          <w:bCs/>
          <w:iCs/>
        </w:rPr>
        <w:t xml:space="preserve"> Warunki rekrutacji do udziału w projekcie</w:t>
      </w:r>
    </w:p>
    <w:p w:rsidR="004470FB" w:rsidRPr="00C0284A" w:rsidRDefault="004470FB" w:rsidP="00C0284A">
      <w:pPr>
        <w:pStyle w:val="Default"/>
        <w:spacing w:line="360" w:lineRule="auto"/>
        <w:ind w:left="360"/>
        <w:rPr>
          <w:rFonts w:asciiTheme="minorHAnsi" w:hAnsiTheme="minorHAnsi" w:cstheme="minorHAnsi"/>
        </w:rPr>
      </w:pPr>
    </w:p>
    <w:p w:rsidR="004470FB" w:rsidRPr="00C0284A" w:rsidRDefault="004470FB" w:rsidP="00C0284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>1.</w:t>
      </w:r>
      <w:r w:rsidR="00761263" w:rsidRPr="00C0284A">
        <w:rPr>
          <w:rFonts w:asciiTheme="minorHAnsi" w:hAnsiTheme="minorHAnsi" w:cstheme="minorHAnsi"/>
        </w:rPr>
        <w:t xml:space="preserve"> </w:t>
      </w:r>
      <w:r w:rsidRPr="00C0284A">
        <w:rPr>
          <w:rFonts w:asciiTheme="minorHAnsi" w:hAnsiTheme="minorHAnsi" w:cstheme="minorHAnsi"/>
        </w:rPr>
        <w:t>Podstawowym warunkiem uczestnictwa w projekcie jest posiadanie statusu ucznia Liceum Ogólnokształcącego im. Czesława Tańskiego w Puszczy Mariańskiej</w:t>
      </w:r>
    </w:p>
    <w:p w:rsidR="00761263" w:rsidRPr="00C0284A" w:rsidRDefault="004470FB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>2.</w:t>
      </w:r>
      <w:r w:rsidR="00761263" w:rsidRPr="00C0284A">
        <w:rPr>
          <w:rFonts w:asciiTheme="minorHAnsi" w:hAnsiTheme="minorHAnsi" w:cstheme="minorHAnsi"/>
        </w:rPr>
        <w:t xml:space="preserve"> </w:t>
      </w:r>
      <w:r w:rsidRPr="00C0284A">
        <w:rPr>
          <w:rFonts w:asciiTheme="minorHAnsi" w:hAnsiTheme="minorHAnsi" w:cstheme="minorHAnsi"/>
        </w:rPr>
        <w:t xml:space="preserve">Rekrutacja do projektu dotyczy  uczniów wszystkich klas Liceum Ogólnokształcącego im. Czesława Tańskiego w Puszczy Mariańskiej  </w:t>
      </w:r>
      <w:r w:rsidR="00E5043F" w:rsidRPr="00C0284A">
        <w:rPr>
          <w:rFonts w:asciiTheme="minorHAnsi" w:hAnsiTheme="minorHAnsi" w:cstheme="minorHAnsi"/>
        </w:rPr>
        <w:t>zaangażowanych , zainteresowanych podniesieniem kompetencji językowych z języka angielskiego i  udziałem w mobilności ze względu na cele projektu,  zobowiązujących  się do systematycznego uczestnictwa i realizacji działań objętych projektem szczegółowo opisanych w umowie.</w:t>
      </w:r>
    </w:p>
    <w:p w:rsidR="00E5043F" w:rsidRDefault="00E5043F" w:rsidP="00C0284A">
      <w:pPr>
        <w:pStyle w:val="Default"/>
        <w:spacing w:after="68" w:line="360" w:lineRule="auto"/>
        <w:jc w:val="center"/>
        <w:rPr>
          <w:rFonts w:asciiTheme="minorHAnsi" w:hAnsiTheme="minorHAnsi" w:cstheme="minorHAnsi"/>
          <w:b/>
          <w:bCs/>
        </w:rPr>
      </w:pPr>
    </w:p>
    <w:p w:rsidR="00E35246" w:rsidRDefault="00E35246" w:rsidP="00C0284A">
      <w:pPr>
        <w:pStyle w:val="Default"/>
        <w:spacing w:after="68" w:line="360" w:lineRule="auto"/>
        <w:jc w:val="center"/>
        <w:rPr>
          <w:rFonts w:asciiTheme="minorHAnsi" w:hAnsiTheme="minorHAnsi" w:cstheme="minorHAnsi"/>
          <w:b/>
          <w:bCs/>
        </w:rPr>
      </w:pPr>
    </w:p>
    <w:p w:rsidR="00E35246" w:rsidRDefault="00E35246" w:rsidP="00C0284A">
      <w:pPr>
        <w:pStyle w:val="Default"/>
        <w:spacing w:after="68" w:line="360" w:lineRule="auto"/>
        <w:jc w:val="center"/>
        <w:rPr>
          <w:rFonts w:asciiTheme="minorHAnsi" w:hAnsiTheme="minorHAnsi" w:cstheme="minorHAnsi"/>
          <w:b/>
          <w:bCs/>
        </w:rPr>
      </w:pPr>
    </w:p>
    <w:p w:rsidR="006C7216" w:rsidRDefault="006C7216" w:rsidP="00C0284A">
      <w:pPr>
        <w:pStyle w:val="Default"/>
        <w:spacing w:after="68" w:line="360" w:lineRule="auto"/>
        <w:jc w:val="center"/>
        <w:rPr>
          <w:rFonts w:asciiTheme="minorHAnsi" w:hAnsiTheme="minorHAnsi" w:cstheme="minorHAnsi"/>
          <w:b/>
          <w:bCs/>
        </w:rPr>
      </w:pPr>
    </w:p>
    <w:p w:rsidR="006C7216" w:rsidRPr="00C0284A" w:rsidRDefault="006C7216" w:rsidP="00C0284A">
      <w:pPr>
        <w:pStyle w:val="Default"/>
        <w:spacing w:after="68" w:line="360" w:lineRule="auto"/>
        <w:jc w:val="center"/>
        <w:rPr>
          <w:rFonts w:asciiTheme="minorHAnsi" w:hAnsiTheme="minorHAnsi" w:cstheme="minorHAnsi"/>
          <w:b/>
          <w:bCs/>
        </w:rPr>
      </w:pPr>
    </w:p>
    <w:p w:rsidR="00E5043F" w:rsidRPr="00C0284A" w:rsidRDefault="00E5043F" w:rsidP="00C0284A">
      <w:pPr>
        <w:pStyle w:val="Default"/>
        <w:spacing w:after="68" w:line="360" w:lineRule="auto"/>
        <w:jc w:val="center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  <w:b/>
          <w:bCs/>
        </w:rPr>
        <w:t xml:space="preserve">§ </w:t>
      </w:r>
      <w:r w:rsidR="00937EDB" w:rsidRPr="00C0284A">
        <w:rPr>
          <w:rFonts w:asciiTheme="minorHAnsi" w:hAnsiTheme="minorHAnsi" w:cstheme="minorHAnsi"/>
          <w:b/>
          <w:bCs/>
        </w:rPr>
        <w:t>5</w:t>
      </w:r>
    </w:p>
    <w:p w:rsidR="00E5043F" w:rsidRPr="00C0284A" w:rsidRDefault="00490C6E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C0284A">
        <w:rPr>
          <w:rFonts w:asciiTheme="minorHAnsi" w:hAnsiTheme="minorHAnsi" w:cstheme="minorHAnsi"/>
          <w:b/>
          <w:bCs/>
          <w:iCs/>
        </w:rPr>
        <w:t>Ogólne z</w:t>
      </w:r>
      <w:r w:rsidR="00E5043F" w:rsidRPr="00C0284A">
        <w:rPr>
          <w:rFonts w:asciiTheme="minorHAnsi" w:hAnsiTheme="minorHAnsi" w:cstheme="minorHAnsi"/>
          <w:b/>
          <w:bCs/>
          <w:iCs/>
        </w:rPr>
        <w:t>asady rekrutacji</w:t>
      </w:r>
    </w:p>
    <w:p w:rsidR="00E5043F" w:rsidRPr="00C0284A" w:rsidRDefault="00E5043F" w:rsidP="00C0284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>1. Rekrutacja odbywa się z uwzględnieniem równych sz</w:t>
      </w:r>
      <w:r w:rsidR="00A56DE2">
        <w:rPr>
          <w:rFonts w:asciiTheme="minorHAnsi" w:hAnsiTheme="minorHAnsi" w:cstheme="minorHAnsi"/>
        </w:rPr>
        <w:t>ans, w tym zasady równości płci, niepełnosprawności i wyznania;</w:t>
      </w:r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2. Proces rekrutacji składa się z dwóch etapów :rekrutacji wstępnej i postępowania rekrutacyjnego </w:t>
      </w:r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3.Rekrutacja wstępna polega na wypełnieniu, podpisaniu przez ucznia oraz rodzica </w:t>
      </w:r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 i złożeniu w sekretariacie szkoły KARTY ZGŁOSZENIA UCZNIA DO PROJEKTU dostępnej na stronie internetowej szkoł</w:t>
      </w:r>
      <w:r w:rsidR="006C7216">
        <w:rPr>
          <w:rFonts w:asciiTheme="minorHAnsi" w:hAnsiTheme="minorHAnsi" w:cstheme="minorHAnsi"/>
        </w:rPr>
        <w:t>y w zakładce Projekt PO WER Zdrowie dla Ziemi</w:t>
      </w:r>
      <w:r w:rsidRPr="00C0284A">
        <w:rPr>
          <w:rFonts w:asciiTheme="minorHAnsi" w:hAnsiTheme="minorHAnsi" w:cstheme="minorHAnsi"/>
        </w:rPr>
        <w:t xml:space="preserve"> , przed złożeniem tego formularza uczniowie  mają obowiązek zapoznania  się z całością tekstu niniejszego regulaminu. </w:t>
      </w:r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4. Projekt zakłada rekrutację 10 uczestników. </w:t>
      </w:r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>5. Rekrutacja w</w:t>
      </w:r>
      <w:r w:rsidR="004F3CCC" w:rsidRPr="00C0284A">
        <w:rPr>
          <w:rFonts w:asciiTheme="minorHAnsi" w:hAnsiTheme="minorHAnsi" w:cstheme="minorHAnsi"/>
        </w:rPr>
        <w:t xml:space="preserve">stępna </w:t>
      </w:r>
      <w:r w:rsidR="009403EC">
        <w:rPr>
          <w:rFonts w:asciiTheme="minorHAnsi" w:hAnsiTheme="minorHAnsi" w:cstheme="minorHAnsi"/>
        </w:rPr>
        <w:t>odbywa się w dniach  1 - 11</w:t>
      </w:r>
      <w:r w:rsidRPr="00C0284A">
        <w:rPr>
          <w:rFonts w:asciiTheme="minorHAnsi" w:hAnsiTheme="minorHAnsi" w:cstheme="minorHAnsi"/>
        </w:rPr>
        <w:t xml:space="preserve"> czerwca 2021r. </w:t>
      </w:r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>6.Postępowanie re</w:t>
      </w:r>
      <w:r w:rsidR="00340684">
        <w:rPr>
          <w:rFonts w:asciiTheme="minorHAnsi" w:hAnsiTheme="minorHAnsi" w:cstheme="minorHAnsi"/>
        </w:rPr>
        <w:t>krutacyjne odbywa się w dniach 9 - 11</w:t>
      </w:r>
      <w:r w:rsidRPr="00C0284A">
        <w:rPr>
          <w:rFonts w:asciiTheme="minorHAnsi" w:hAnsiTheme="minorHAnsi" w:cstheme="minorHAnsi"/>
        </w:rPr>
        <w:t xml:space="preserve"> czerwca 2021r. </w:t>
      </w:r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7.  Wyboru uczestników projektu, na podstawie analizy wyników i formularza zgłoszeniowego  dokonuje Komisja Rekrutacyjna, w skład której wchodzą : </w:t>
      </w:r>
    </w:p>
    <w:p w:rsidR="00E5043F" w:rsidRPr="00C0284A" w:rsidRDefault="007D5171" w:rsidP="00C0284A">
      <w:pPr>
        <w:pStyle w:val="Default"/>
        <w:numPr>
          <w:ilvl w:val="0"/>
          <w:numId w:val="7"/>
        </w:numPr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>Pani Dyrektor  S</w:t>
      </w:r>
      <w:r w:rsidR="00E5043F" w:rsidRPr="00C0284A">
        <w:rPr>
          <w:rFonts w:asciiTheme="minorHAnsi" w:hAnsiTheme="minorHAnsi" w:cstheme="minorHAnsi"/>
        </w:rPr>
        <w:t>zkoły p. Urszula Ewa Matusiak</w:t>
      </w:r>
    </w:p>
    <w:p w:rsidR="00E5043F" w:rsidRPr="00C0284A" w:rsidRDefault="00E5043F" w:rsidP="00C0284A">
      <w:pPr>
        <w:pStyle w:val="Default"/>
        <w:numPr>
          <w:ilvl w:val="0"/>
          <w:numId w:val="7"/>
        </w:numPr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koordynator projektu </w:t>
      </w:r>
      <w:r w:rsidR="007D5171" w:rsidRPr="00C0284A">
        <w:rPr>
          <w:rFonts w:asciiTheme="minorHAnsi" w:hAnsiTheme="minorHAnsi" w:cstheme="minorHAnsi"/>
        </w:rPr>
        <w:t xml:space="preserve">PO WER </w:t>
      </w:r>
      <w:r w:rsidR="00EE7B97">
        <w:rPr>
          <w:rFonts w:asciiTheme="minorHAnsi" w:hAnsiTheme="minorHAnsi" w:cstheme="minorHAnsi"/>
        </w:rPr>
        <w:t xml:space="preserve">– Małgorzata </w:t>
      </w:r>
      <w:proofErr w:type="spellStart"/>
      <w:r w:rsidR="00EE7B97">
        <w:rPr>
          <w:rFonts w:asciiTheme="minorHAnsi" w:hAnsiTheme="minorHAnsi" w:cstheme="minorHAnsi"/>
        </w:rPr>
        <w:t>Drązikowska</w:t>
      </w:r>
      <w:proofErr w:type="spellEnd"/>
    </w:p>
    <w:p w:rsidR="00890E42" w:rsidRPr="00890E42" w:rsidRDefault="00E5043F" w:rsidP="00890E42">
      <w:pPr>
        <w:pStyle w:val="Default"/>
        <w:numPr>
          <w:ilvl w:val="0"/>
          <w:numId w:val="7"/>
        </w:numPr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>nauczyciel j</w:t>
      </w:r>
      <w:r w:rsidR="007D5171" w:rsidRPr="00C0284A">
        <w:rPr>
          <w:rFonts w:asciiTheme="minorHAnsi" w:hAnsiTheme="minorHAnsi" w:cstheme="minorHAnsi"/>
        </w:rPr>
        <w:t xml:space="preserve">ęzyka angielskiego </w:t>
      </w:r>
      <w:r w:rsidR="00EE7B97">
        <w:rPr>
          <w:rFonts w:asciiTheme="minorHAnsi" w:hAnsiTheme="minorHAnsi" w:cstheme="minorHAnsi"/>
        </w:rPr>
        <w:t xml:space="preserve"> - Igor </w:t>
      </w:r>
      <w:proofErr w:type="spellStart"/>
      <w:r w:rsidR="00EE7B97">
        <w:rPr>
          <w:rFonts w:asciiTheme="minorHAnsi" w:hAnsiTheme="minorHAnsi" w:cstheme="minorHAnsi"/>
        </w:rPr>
        <w:t>Pańkow</w:t>
      </w:r>
      <w:proofErr w:type="spellEnd"/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8. Wyniki rekrutacji zostaną ogłoszone na  tablicy ogłoszeń w budynku Liceum Ogólnokształcącego im. Czesława Tańskiego w Puszczy Mariańskiej </w:t>
      </w:r>
    </w:p>
    <w:p w:rsidR="00E8597C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 przed </w:t>
      </w:r>
      <w:r w:rsidR="004F3CCC" w:rsidRPr="00C0284A">
        <w:rPr>
          <w:rFonts w:asciiTheme="minorHAnsi" w:hAnsiTheme="minorHAnsi" w:cstheme="minorHAnsi"/>
        </w:rPr>
        <w:t>pokojem nauczycielskim</w:t>
      </w:r>
      <w:r w:rsidR="009F5A31">
        <w:rPr>
          <w:rFonts w:asciiTheme="minorHAnsi" w:hAnsiTheme="minorHAnsi" w:cstheme="minorHAnsi"/>
        </w:rPr>
        <w:t xml:space="preserve"> 11</w:t>
      </w:r>
      <w:r w:rsidRPr="00C0284A">
        <w:rPr>
          <w:rFonts w:asciiTheme="minorHAnsi" w:hAnsiTheme="minorHAnsi" w:cstheme="minorHAnsi"/>
        </w:rPr>
        <w:t xml:space="preserve">  czerwca 2021r. w postaci 10-osobowej listy zakwalifikowanych do projektu uczniów  oraz 5 -osobowej listy rezerwowej</w:t>
      </w:r>
      <w:r w:rsidR="009403EC">
        <w:rPr>
          <w:rFonts w:asciiTheme="minorHAnsi" w:hAnsiTheme="minorHAnsi" w:cstheme="minorHAnsi"/>
        </w:rPr>
        <w:t xml:space="preserve">. </w:t>
      </w:r>
    </w:p>
    <w:p w:rsidR="00E5043F" w:rsidRPr="00C0284A" w:rsidRDefault="00E5043F" w:rsidP="00C0284A">
      <w:pPr>
        <w:pStyle w:val="Default"/>
        <w:spacing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9. O wyborze kandydata decyduje liczba uzyskanych punktów. </w:t>
      </w:r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10. W przypadku tej samej liczby punktów, o kolejności na liście decyduje kolejność zgłoszeń. </w:t>
      </w:r>
    </w:p>
    <w:p w:rsidR="00E5043F" w:rsidRPr="00C0284A" w:rsidRDefault="00E5043F" w:rsidP="00C0284A">
      <w:pPr>
        <w:pStyle w:val="Default"/>
        <w:spacing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11. Dokumenty złożone przez Kandydatów na uczestników projektu nie podlegają zwrotowi. </w:t>
      </w:r>
    </w:p>
    <w:p w:rsidR="00E5043F" w:rsidRPr="00C0284A" w:rsidRDefault="00E5043F" w:rsidP="00C0284A">
      <w:pPr>
        <w:pStyle w:val="Default"/>
        <w:spacing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12.W przypadku niewystarczającej liczby uczestników przewiduje się dodatkową rekrutację. </w:t>
      </w:r>
    </w:p>
    <w:p w:rsidR="00A44118" w:rsidRDefault="00C0284A" w:rsidP="00E35246">
      <w:pPr>
        <w:pStyle w:val="Default"/>
        <w:spacing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lastRenderedPageBreak/>
        <w:t xml:space="preserve"> </w:t>
      </w:r>
    </w:p>
    <w:p w:rsidR="00490C6E" w:rsidRDefault="00A56DE2" w:rsidP="00885FBF">
      <w:pPr>
        <w:pStyle w:val="Default"/>
        <w:spacing w:line="360" w:lineRule="auto"/>
        <w:rPr>
          <w:rFonts w:ascii="Calibri" w:hAnsi="Calibri" w:cs="Calibri"/>
        </w:rPr>
      </w:pPr>
      <w:r w:rsidRPr="00885FBF">
        <w:rPr>
          <w:rFonts w:asciiTheme="minorHAnsi" w:hAnsiTheme="minorHAnsi" w:cstheme="minorHAnsi"/>
        </w:rPr>
        <w:t xml:space="preserve">13. </w:t>
      </w:r>
      <w:r w:rsidR="00885FBF" w:rsidRPr="00885FBF">
        <w:rPr>
          <w:rFonts w:ascii="Calibri" w:hAnsi="Calibri" w:cs="Calibri"/>
        </w:rPr>
        <w:t>Od decyzji komisji przy</w:t>
      </w:r>
      <w:r w:rsidR="00885FBF">
        <w:rPr>
          <w:rFonts w:ascii="Calibri" w:hAnsi="Calibri" w:cs="Calibri"/>
        </w:rPr>
        <w:t>sługuje odwołanie do Dyrektora S</w:t>
      </w:r>
      <w:r w:rsidR="00885FBF" w:rsidRPr="00885FBF">
        <w:rPr>
          <w:rFonts w:ascii="Calibri" w:hAnsi="Calibri" w:cs="Calibri"/>
        </w:rPr>
        <w:t>zkoły. Odwołanie powinno zostać złożone w formie pisemnej nie później niż do trzech dni od dnia</w:t>
      </w:r>
      <w:r w:rsidR="00885FBF">
        <w:rPr>
          <w:rFonts w:ascii="Calibri" w:hAnsi="Calibri" w:cs="Calibri"/>
        </w:rPr>
        <w:t xml:space="preserve"> ogłoszenia wyników rekrutacji.</w:t>
      </w:r>
    </w:p>
    <w:p w:rsidR="00885FBF" w:rsidRPr="00885FBF" w:rsidRDefault="00885FBF" w:rsidP="00885FBF">
      <w:pPr>
        <w:pStyle w:val="Default"/>
        <w:spacing w:line="360" w:lineRule="auto"/>
        <w:rPr>
          <w:rFonts w:ascii="Calibri" w:hAnsi="Calibri" w:cs="Calibri"/>
        </w:rPr>
      </w:pPr>
    </w:p>
    <w:p w:rsidR="00490C6E" w:rsidRPr="00C0284A" w:rsidRDefault="00937EDB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0284A">
        <w:rPr>
          <w:rFonts w:asciiTheme="minorHAnsi" w:hAnsiTheme="minorHAnsi" w:cstheme="minorHAnsi"/>
          <w:b/>
          <w:bCs/>
        </w:rPr>
        <w:t>§ 6</w:t>
      </w:r>
    </w:p>
    <w:p w:rsidR="00490C6E" w:rsidRPr="00C0284A" w:rsidRDefault="00490C6E" w:rsidP="00C0284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0284A">
        <w:rPr>
          <w:rFonts w:cstheme="minorHAnsi"/>
          <w:b/>
          <w:sz w:val="24"/>
          <w:szCs w:val="24"/>
        </w:rPr>
        <w:t xml:space="preserve">Szczegółowe kryteria rekrutacji </w:t>
      </w:r>
    </w:p>
    <w:p w:rsidR="00490C6E" w:rsidRPr="00C0284A" w:rsidRDefault="00490C6E" w:rsidP="00C0284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357" w:hanging="357"/>
        <w:rPr>
          <w:rFonts w:cstheme="minorHAnsi"/>
          <w:color w:val="333333"/>
          <w:sz w:val="24"/>
          <w:szCs w:val="24"/>
        </w:rPr>
      </w:pPr>
      <w:r w:rsidRPr="00C0284A">
        <w:rPr>
          <w:rFonts w:cstheme="minorHAnsi"/>
          <w:sz w:val="24"/>
          <w:szCs w:val="24"/>
        </w:rPr>
        <w:t>Rozmowa rekrutacyjna –</w:t>
      </w:r>
      <w:r w:rsidRPr="00C0284A">
        <w:rPr>
          <w:rFonts w:cstheme="minorHAnsi"/>
          <w:color w:val="333333"/>
          <w:sz w:val="24"/>
          <w:szCs w:val="24"/>
        </w:rPr>
        <w:t>autoprezentacja która powinna określać powody uczestnictwa w projekcie, cele edukacyjne i osobiste kandydata, prawdopodobne wykorzystanie zdobytych w czasie</w:t>
      </w:r>
      <w:r w:rsidR="0004634E" w:rsidRPr="00C0284A">
        <w:rPr>
          <w:rFonts w:cstheme="minorHAnsi"/>
          <w:color w:val="333333"/>
          <w:sz w:val="24"/>
          <w:szCs w:val="24"/>
        </w:rPr>
        <w:t xml:space="preserve"> </w:t>
      </w:r>
      <w:r w:rsidRPr="00C0284A">
        <w:rPr>
          <w:rFonts w:cstheme="minorHAnsi"/>
          <w:color w:val="333333"/>
          <w:sz w:val="24"/>
          <w:szCs w:val="24"/>
        </w:rPr>
        <w:t>mobilności umiejętności w przyszłości</w:t>
      </w:r>
      <w:r w:rsidRPr="00C0284A">
        <w:rPr>
          <w:rFonts w:cstheme="minorHAnsi"/>
          <w:sz w:val="24"/>
          <w:szCs w:val="24"/>
        </w:rPr>
        <w:t xml:space="preserve">, </w:t>
      </w:r>
      <w:r w:rsidRPr="00C0284A">
        <w:rPr>
          <w:rFonts w:cstheme="minorHAnsi"/>
          <w:color w:val="333333"/>
          <w:sz w:val="24"/>
          <w:szCs w:val="24"/>
        </w:rPr>
        <w:t xml:space="preserve">analiza i ocena predyspozycji do wyjazdu ustalona podczas autoprezentacji </w:t>
      </w:r>
      <w:r w:rsidR="00EE7B97">
        <w:rPr>
          <w:rFonts w:cstheme="minorHAnsi"/>
          <w:color w:val="333333"/>
          <w:sz w:val="24"/>
          <w:szCs w:val="24"/>
        </w:rPr>
        <w:t>kandydata (0-2</w:t>
      </w:r>
      <w:r w:rsidRPr="00C0284A">
        <w:rPr>
          <w:rFonts w:cstheme="minorHAnsi"/>
          <w:color w:val="333333"/>
          <w:sz w:val="24"/>
          <w:szCs w:val="24"/>
        </w:rPr>
        <w:t>0 pkt.).</w:t>
      </w:r>
    </w:p>
    <w:p w:rsidR="00490C6E" w:rsidRPr="00C0284A" w:rsidRDefault="00490C6E" w:rsidP="00C0284A">
      <w:pPr>
        <w:pStyle w:val="Akapitzlist"/>
        <w:spacing w:before="100" w:beforeAutospacing="1" w:after="100" w:afterAutospacing="1" w:line="360" w:lineRule="auto"/>
        <w:ind w:left="360"/>
        <w:rPr>
          <w:rFonts w:cstheme="minorHAnsi"/>
          <w:color w:val="333333"/>
          <w:sz w:val="24"/>
          <w:szCs w:val="24"/>
        </w:rPr>
      </w:pPr>
    </w:p>
    <w:p w:rsidR="00490C6E" w:rsidRPr="00C0284A" w:rsidRDefault="00490C6E" w:rsidP="00C0284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cstheme="minorHAnsi"/>
          <w:color w:val="333333"/>
          <w:sz w:val="24"/>
          <w:szCs w:val="24"/>
        </w:rPr>
      </w:pPr>
      <w:r w:rsidRPr="00C0284A">
        <w:rPr>
          <w:rFonts w:cstheme="minorHAnsi"/>
          <w:color w:val="333333"/>
          <w:sz w:val="24"/>
          <w:szCs w:val="24"/>
        </w:rPr>
        <w:t>Deklaracja podjęcia się</w:t>
      </w:r>
      <w:r w:rsidR="00EE7B97">
        <w:rPr>
          <w:rFonts w:cstheme="minorHAnsi"/>
          <w:color w:val="333333"/>
          <w:sz w:val="24"/>
          <w:szCs w:val="24"/>
        </w:rPr>
        <w:t xml:space="preserve"> różnych zadań w projekcie (0-10</w:t>
      </w:r>
      <w:r w:rsidRPr="00C0284A">
        <w:rPr>
          <w:rFonts w:cstheme="minorHAnsi"/>
          <w:color w:val="333333"/>
          <w:sz w:val="24"/>
          <w:szCs w:val="24"/>
        </w:rPr>
        <w:t>pkt)</w:t>
      </w:r>
    </w:p>
    <w:p w:rsidR="00490C6E" w:rsidRPr="00C0284A" w:rsidRDefault="00490C6E" w:rsidP="00C0284A">
      <w:pPr>
        <w:spacing w:before="100" w:beforeAutospacing="1" w:after="100" w:afterAutospacing="1" w:line="360" w:lineRule="auto"/>
        <w:ind w:left="360"/>
        <w:rPr>
          <w:rFonts w:cstheme="minorHAnsi"/>
          <w:color w:val="333333"/>
          <w:sz w:val="24"/>
          <w:szCs w:val="24"/>
        </w:rPr>
      </w:pPr>
      <w:r w:rsidRPr="00C0284A">
        <w:rPr>
          <w:rFonts w:cstheme="minorHAnsi"/>
          <w:color w:val="333333"/>
          <w:sz w:val="24"/>
          <w:szCs w:val="24"/>
        </w:rPr>
        <w:t>- deklaracja podjęcia się różnych zadań w projekcie (np. tworzenie prezentacji, plakatów, filmów, artykułów, ulotek,</w:t>
      </w:r>
      <w:r w:rsidR="004F3CCC" w:rsidRPr="00C0284A">
        <w:rPr>
          <w:rFonts w:cstheme="minorHAnsi"/>
          <w:color w:val="333333"/>
          <w:sz w:val="24"/>
          <w:szCs w:val="24"/>
        </w:rPr>
        <w:t xml:space="preserve"> broszury,</w:t>
      </w:r>
      <w:r w:rsidRPr="00C0284A">
        <w:rPr>
          <w:rFonts w:cstheme="minorHAnsi"/>
          <w:color w:val="333333"/>
          <w:sz w:val="24"/>
          <w:szCs w:val="24"/>
        </w:rPr>
        <w:t xml:space="preserve"> przygotowania materiałów do seminarium,  działań promujących projekt wśród uczniów szkoły i w środowisku lokalnym ,  inne własne propozycje sposobu upowszechniania rezultatów i reklamy projektu</w:t>
      </w:r>
      <w:r w:rsidR="00340684">
        <w:rPr>
          <w:rFonts w:cstheme="minorHAnsi"/>
          <w:color w:val="333333"/>
          <w:sz w:val="24"/>
          <w:szCs w:val="24"/>
        </w:rPr>
        <w:t>, aktywny udział w</w:t>
      </w:r>
      <w:r w:rsidR="005D6B4D">
        <w:rPr>
          <w:rFonts w:cstheme="minorHAnsi"/>
          <w:color w:val="333333"/>
          <w:sz w:val="24"/>
          <w:szCs w:val="24"/>
        </w:rPr>
        <w:t xml:space="preserve"> warsztatach, spotkaniach zdalnych</w:t>
      </w:r>
      <w:r w:rsidR="00340684">
        <w:rPr>
          <w:rFonts w:cstheme="minorHAnsi"/>
          <w:color w:val="333333"/>
          <w:sz w:val="24"/>
          <w:szCs w:val="24"/>
        </w:rPr>
        <w:t xml:space="preserve"> z zaprzyjaźniona szkołą.</w:t>
      </w:r>
    </w:p>
    <w:p w:rsidR="00490C6E" w:rsidRPr="00C0284A" w:rsidRDefault="00490C6E" w:rsidP="00C0284A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Ocena z języka angielskiego i aktywność na </w:t>
      </w:r>
      <w:r w:rsidR="00E07FF6" w:rsidRPr="00C0284A">
        <w:rPr>
          <w:rFonts w:cstheme="minorHAnsi"/>
          <w:sz w:val="24"/>
          <w:szCs w:val="24"/>
        </w:rPr>
        <w:t>lekcji -  (</w:t>
      </w:r>
      <w:r w:rsidRPr="00C0284A">
        <w:rPr>
          <w:rFonts w:cstheme="minorHAnsi"/>
          <w:sz w:val="24"/>
          <w:szCs w:val="24"/>
        </w:rPr>
        <w:t>0 - 10p.)</w:t>
      </w:r>
    </w:p>
    <w:p w:rsidR="00490C6E" w:rsidRPr="00C0284A" w:rsidRDefault="00490C6E" w:rsidP="00C0284A">
      <w:pPr>
        <w:pStyle w:val="Akapitzlist"/>
        <w:spacing w:line="360" w:lineRule="auto"/>
        <w:ind w:left="360"/>
        <w:rPr>
          <w:rFonts w:cstheme="minorHAnsi"/>
          <w:sz w:val="24"/>
          <w:szCs w:val="24"/>
        </w:rPr>
      </w:pPr>
    </w:p>
    <w:p w:rsidR="00490C6E" w:rsidRPr="00C0284A" w:rsidRDefault="00490C6E" w:rsidP="00C0284A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>Aktywność w projektach szkolnych</w:t>
      </w:r>
      <w:r w:rsidR="00EE7B97">
        <w:rPr>
          <w:rFonts w:cstheme="minorHAnsi"/>
          <w:sz w:val="24"/>
          <w:szCs w:val="24"/>
        </w:rPr>
        <w:t xml:space="preserve">  – (0p – 2</w:t>
      </w:r>
      <w:r w:rsidRPr="00C0284A">
        <w:rPr>
          <w:rFonts w:cstheme="minorHAnsi"/>
          <w:sz w:val="24"/>
          <w:szCs w:val="24"/>
        </w:rPr>
        <w:t>0p.)</w:t>
      </w:r>
    </w:p>
    <w:p w:rsidR="00490C6E" w:rsidRPr="00C0284A" w:rsidRDefault="00490C6E" w:rsidP="00C0284A">
      <w:pPr>
        <w:pStyle w:val="Akapitzlist"/>
        <w:spacing w:line="360" w:lineRule="auto"/>
        <w:ind w:left="360"/>
        <w:rPr>
          <w:rFonts w:cstheme="minorHAnsi"/>
          <w:sz w:val="24"/>
          <w:szCs w:val="24"/>
        </w:rPr>
      </w:pPr>
    </w:p>
    <w:p w:rsidR="00490C6E" w:rsidRPr="00C0284A" w:rsidRDefault="00490C6E" w:rsidP="00C0284A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Test  znajomości języka angielskiego–  rozmowa w języku angielskim-  </w:t>
      </w:r>
      <w:r w:rsidRPr="00C0284A">
        <w:rPr>
          <w:rFonts w:cstheme="minorHAnsi"/>
          <w:color w:val="333333"/>
          <w:sz w:val="24"/>
          <w:szCs w:val="24"/>
        </w:rPr>
        <w:t>rozmowa w języku angielskim będzie dotyczyła typowych sytuacji związanych</w:t>
      </w:r>
      <w:bookmarkStart w:id="0" w:name="_GoBack"/>
      <w:bookmarkEnd w:id="0"/>
      <w:r w:rsidRPr="00C0284A">
        <w:rPr>
          <w:rFonts w:cstheme="minorHAnsi"/>
          <w:color w:val="333333"/>
          <w:sz w:val="24"/>
          <w:szCs w:val="24"/>
        </w:rPr>
        <w:t xml:space="preserve"> z wyjazdem: rozmowa na lotnisku, w sklepie, w hotelu, prezentacja swojej osoby </w:t>
      </w:r>
      <w:r w:rsidR="00EE7B97">
        <w:rPr>
          <w:rFonts w:cstheme="minorHAnsi"/>
          <w:sz w:val="24"/>
          <w:szCs w:val="24"/>
        </w:rPr>
        <w:t>(0p - 15</w:t>
      </w:r>
      <w:r w:rsidRPr="00C0284A">
        <w:rPr>
          <w:rFonts w:cstheme="minorHAnsi"/>
          <w:sz w:val="24"/>
          <w:szCs w:val="24"/>
        </w:rPr>
        <w:t xml:space="preserve"> p.)</w:t>
      </w:r>
    </w:p>
    <w:p w:rsidR="00490C6E" w:rsidRPr="00C0284A" w:rsidRDefault="00490C6E" w:rsidP="00C0284A">
      <w:pPr>
        <w:pStyle w:val="Akapitzlist"/>
        <w:spacing w:line="360" w:lineRule="auto"/>
        <w:ind w:left="360"/>
        <w:rPr>
          <w:rFonts w:cstheme="minorHAnsi"/>
          <w:sz w:val="24"/>
          <w:szCs w:val="24"/>
        </w:rPr>
      </w:pPr>
    </w:p>
    <w:p w:rsidR="00490C6E" w:rsidRPr="00C0284A" w:rsidRDefault="00490C6E" w:rsidP="00C0284A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>Opinia wychowawcy - (0p - 25 p.)</w:t>
      </w:r>
    </w:p>
    <w:p w:rsidR="00490C6E" w:rsidRPr="00C0284A" w:rsidRDefault="00490C6E" w:rsidP="00C0284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>frekwencja  (rok szkolny 2020/2021 z dniem 31 maja 2021r.)</w:t>
      </w:r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100% -  90% - 5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lastRenderedPageBreak/>
        <w:t xml:space="preserve">90% – 80% – 4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80% – 70% – 3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70% - 60% - 2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60% - 50% - 1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Od 49% - 0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</w:p>
    <w:p w:rsidR="00490C6E" w:rsidRPr="00C0284A" w:rsidRDefault="00490C6E" w:rsidP="00C0284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wyniki w nauce (średnia </w:t>
      </w:r>
      <w:r w:rsidR="00EE7B97">
        <w:rPr>
          <w:rFonts w:cstheme="minorHAnsi"/>
          <w:sz w:val="24"/>
          <w:szCs w:val="24"/>
        </w:rPr>
        <w:t xml:space="preserve">ocena na koniec </w:t>
      </w:r>
      <w:r w:rsidR="009568F8" w:rsidRPr="00C0284A">
        <w:rPr>
          <w:rFonts w:cstheme="minorHAnsi"/>
          <w:sz w:val="24"/>
          <w:szCs w:val="24"/>
        </w:rPr>
        <w:t xml:space="preserve"> I semestru 2020/2021 </w:t>
      </w:r>
      <w:r w:rsidRPr="00C0284A">
        <w:rPr>
          <w:rFonts w:cstheme="minorHAnsi"/>
          <w:sz w:val="24"/>
          <w:szCs w:val="24"/>
        </w:rPr>
        <w:t>)</w:t>
      </w:r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4,5 -  5,0 – 5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4,5 – 4,0 – 4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4,0 – 3,5 – 3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3,5 – 3,0 – 2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3,0  - 2,8 - 1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Poniżej 2,7 – 0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</w:p>
    <w:p w:rsidR="00490C6E" w:rsidRPr="00C0284A" w:rsidRDefault="00490C6E" w:rsidP="00C0284A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</w:p>
    <w:p w:rsidR="00490C6E" w:rsidRPr="00C0284A" w:rsidRDefault="00E07FF6" w:rsidP="00C0284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 xml:space="preserve">zachowanie – </w:t>
      </w:r>
      <w:r w:rsidR="00490C6E" w:rsidRPr="00C0284A">
        <w:rPr>
          <w:rFonts w:cstheme="minorHAnsi"/>
          <w:sz w:val="24"/>
          <w:szCs w:val="24"/>
        </w:rPr>
        <w:t xml:space="preserve"> </w:t>
      </w:r>
      <w:r w:rsidRPr="00C0284A">
        <w:rPr>
          <w:rFonts w:cstheme="minorHAnsi"/>
          <w:sz w:val="24"/>
          <w:szCs w:val="24"/>
        </w:rPr>
        <w:t>(</w:t>
      </w:r>
      <w:r w:rsidR="00EE7B97">
        <w:rPr>
          <w:rFonts w:cstheme="minorHAnsi"/>
          <w:sz w:val="24"/>
          <w:szCs w:val="24"/>
        </w:rPr>
        <w:t>0 - 5</w:t>
      </w:r>
      <w:r w:rsidR="00490C6E" w:rsidRPr="00C0284A">
        <w:rPr>
          <w:rFonts w:cstheme="minorHAnsi"/>
          <w:sz w:val="24"/>
          <w:szCs w:val="24"/>
        </w:rPr>
        <w:t xml:space="preserve"> </w:t>
      </w:r>
      <w:proofErr w:type="spellStart"/>
      <w:r w:rsidR="00490C6E" w:rsidRPr="00C0284A">
        <w:rPr>
          <w:rFonts w:cstheme="minorHAnsi"/>
          <w:sz w:val="24"/>
          <w:szCs w:val="24"/>
        </w:rPr>
        <w:t>pkt</w:t>
      </w:r>
      <w:proofErr w:type="spellEnd"/>
      <w:r w:rsidR="00490C6E" w:rsidRPr="00C0284A">
        <w:rPr>
          <w:rFonts w:cstheme="minorHAnsi"/>
          <w:sz w:val="24"/>
          <w:szCs w:val="24"/>
        </w:rPr>
        <w:t xml:space="preserve">) </w:t>
      </w:r>
    </w:p>
    <w:p w:rsidR="00490C6E" w:rsidRPr="00C0284A" w:rsidRDefault="00875B80" w:rsidP="00C0284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godne reprezentowanie szkoły i </w:t>
      </w:r>
      <w:r w:rsidR="00490C6E" w:rsidRPr="00C0284A">
        <w:rPr>
          <w:rFonts w:cstheme="minorHAnsi"/>
          <w:sz w:val="24"/>
          <w:szCs w:val="24"/>
        </w:rPr>
        <w:t>zaangażowanie w życie</w:t>
      </w:r>
      <w:r w:rsidR="009568F8" w:rsidRPr="00C0284A">
        <w:rPr>
          <w:rFonts w:cstheme="minorHAnsi"/>
          <w:sz w:val="24"/>
          <w:szCs w:val="24"/>
        </w:rPr>
        <w:t xml:space="preserve"> </w:t>
      </w:r>
      <w:r w:rsidR="00490C6E" w:rsidRPr="00C0284A">
        <w:rPr>
          <w:rFonts w:cstheme="minorHAnsi"/>
          <w:sz w:val="24"/>
          <w:szCs w:val="24"/>
        </w:rPr>
        <w:t>szkoły</w:t>
      </w:r>
      <w:r>
        <w:rPr>
          <w:rFonts w:cstheme="minorHAnsi"/>
          <w:sz w:val="24"/>
          <w:szCs w:val="24"/>
        </w:rPr>
        <w:t xml:space="preserve"> </w:t>
      </w:r>
      <w:r w:rsidR="00490C6E" w:rsidRPr="00C0284A">
        <w:rPr>
          <w:rFonts w:cstheme="minorHAnsi"/>
          <w:sz w:val="24"/>
          <w:szCs w:val="24"/>
        </w:rPr>
        <w:t xml:space="preserve"> (0-5pkt)</w:t>
      </w:r>
    </w:p>
    <w:p w:rsidR="00C0284A" w:rsidRPr="00875B80" w:rsidRDefault="00490C6E" w:rsidP="00875B8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C0284A">
        <w:rPr>
          <w:rFonts w:cstheme="minorHAnsi"/>
          <w:sz w:val="24"/>
          <w:szCs w:val="24"/>
        </w:rPr>
        <w:t>ocena</w:t>
      </w:r>
      <w:r w:rsidR="009568F8" w:rsidRPr="00C0284A">
        <w:rPr>
          <w:rFonts w:cstheme="minorHAnsi"/>
          <w:sz w:val="24"/>
          <w:szCs w:val="24"/>
        </w:rPr>
        <w:t xml:space="preserve"> </w:t>
      </w:r>
      <w:r w:rsidRPr="00C0284A">
        <w:rPr>
          <w:rFonts w:cstheme="minorHAnsi"/>
          <w:sz w:val="24"/>
          <w:szCs w:val="24"/>
        </w:rPr>
        <w:t>sytuacji</w:t>
      </w:r>
      <w:r w:rsidR="009568F8" w:rsidRPr="00C0284A">
        <w:rPr>
          <w:rFonts w:cstheme="minorHAnsi"/>
          <w:sz w:val="24"/>
          <w:szCs w:val="24"/>
        </w:rPr>
        <w:t xml:space="preserve"> </w:t>
      </w:r>
      <w:r w:rsidRPr="00C0284A">
        <w:rPr>
          <w:rFonts w:cstheme="minorHAnsi"/>
          <w:sz w:val="24"/>
          <w:szCs w:val="24"/>
        </w:rPr>
        <w:t>rodzinnej</w:t>
      </w:r>
      <w:r w:rsidR="009568F8" w:rsidRPr="00C0284A">
        <w:rPr>
          <w:rFonts w:cstheme="minorHAnsi"/>
          <w:sz w:val="24"/>
          <w:szCs w:val="24"/>
        </w:rPr>
        <w:t xml:space="preserve"> </w:t>
      </w:r>
      <w:r w:rsidRPr="00C0284A">
        <w:rPr>
          <w:rFonts w:cstheme="minorHAnsi"/>
          <w:sz w:val="24"/>
          <w:szCs w:val="24"/>
        </w:rPr>
        <w:t>i</w:t>
      </w:r>
      <w:r w:rsidR="009568F8" w:rsidRPr="00C0284A">
        <w:rPr>
          <w:rFonts w:cstheme="minorHAnsi"/>
          <w:sz w:val="24"/>
          <w:szCs w:val="24"/>
        </w:rPr>
        <w:t xml:space="preserve"> </w:t>
      </w:r>
      <w:r w:rsidRPr="00C0284A">
        <w:rPr>
          <w:rFonts w:cstheme="minorHAnsi"/>
          <w:sz w:val="24"/>
          <w:szCs w:val="24"/>
        </w:rPr>
        <w:t>finansowej</w:t>
      </w:r>
      <w:r w:rsidR="009568F8" w:rsidRPr="00C0284A">
        <w:rPr>
          <w:rFonts w:cstheme="minorHAnsi"/>
          <w:sz w:val="24"/>
          <w:szCs w:val="24"/>
        </w:rPr>
        <w:t xml:space="preserve"> uczestnika</w:t>
      </w:r>
      <w:r w:rsidR="00E07FF6" w:rsidRPr="00C0284A">
        <w:rPr>
          <w:rFonts w:cstheme="minorHAnsi"/>
          <w:sz w:val="24"/>
          <w:szCs w:val="24"/>
        </w:rPr>
        <w:t xml:space="preserve"> (</w:t>
      </w:r>
      <w:r w:rsidRPr="00C0284A">
        <w:rPr>
          <w:rFonts w:cstheme="minorHAnsi"/>
          <w:sz w:val="24"/>
          <w:szCs w:val="24"/>
        </w:rPr>
        <w:t xml:space="preserve"> 0-5 </w:t>
      </w:r>
      <w:proofErr w:type="spellStart"/>
      <w:r w:rsidRPr="00C0284A">
        <w:rPr>
          <w:rFonts w:cstheme="minorHAnsi"/>
          <w:sz w:val="24"/>
          <w:szCs w:val="24"/>
        </w:rPr>
        <w:t>pkt</w:t>
      </w:r>
      <w:proofErr w:type="spellEnd"/>
      <w:r w:rsidRPr="00C0284A">
        <w:rPr>
          <w:rFonts w:cstheme="minorHAnsi"/>
          <w:sz w:val="24"/>
          <w:szCs w:val="24"/>
        </w:rPr>
        <w:t>)</w:t>
      </w:r>
    </w:p>
    <w:p w:rsidR="00E5043F" w:rsidRPr="00C0284A" w:rsidRDefault="00E5043F" w:rsidP="00C0284A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761263" w:rsidRPr="00C0284A" w:rsidRDefault="00937EDB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0284A">
        <w:rPr>
          <w:rFonts w:asciiTheme="minorHAnsi" w:hAnsiTheme="minorHAnsi" w:cstheme="minorHAnsi"/>
          <w:b/>
          <w:bCs/>
        </w:rPr>
        <w:t>§ 7</w:t>
      </w:r>
    </w:p>
    <w:p w:rsidR="00761263" w:rsidRPr="00C0284A" w:rsidRDefault="00761263" w:rsidP="00C0284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761263" w:rsidRPr="00C0284A" w:rsidRDefault="00761263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C0284A">
        <w:rPr>
          <w:rFonts w:asciiTheme="minorHAnsi" w:hAnsiTheme="minorHAnsi" w:cstheme="minorHAnsi"/>
          <w:b/>
          <w:bCs/>
          <w:iCs/>
        </w:rPr>
        <w:t>Warunki rezygnacji</w:t>
      </w:r>
      <w:r w:rsidR="00E06205" w:rsidRPr="00C0284A">
        <w:rPr>
          <w:rFonts w:asciiTheme="minorHAnsi" w:hAnsiTheme="minorHAnsi" w:cstheme="minorHAnsi"/>
          <w:b/>
          <w:bCs/>
          <w:iCs/>
        </w:rPr>
        <w:t xml:space="preserve"> z udziału</w:t>
      </w:r>
      <w:r w:rsidRPr="00C0284A">
        <w:rPr>
          <w:rFonts w:asciiTheme="minorHAnsi" w:hAnsiTheme="minorHAnsi" w:cstheme="minorHAnsi"/>
          <w:b/>
          <w:bCs/>
          <w:iCs/>
        </w:rPr>
        <w:t xml:space="preserve"> w projekcie</w:t>
      </w:r>
    </w:p>
    <w:p w:rsidR="00761263" w:rsidRPr="00C0284A" w:rsidRDefault="00761263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:rsidR="00761263" w:rsidRPr="00C0284A" w:rsidRDefault="00761263" w:rsidP="00C0284A">
      <w:pPr>
        <w:pStyle w:val="Default"/>
        <w:spacing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  <w:bCs/>
          <w:iCs/>
        </w:rPr>
        <w:t>określa dokument</w:t>
      </w:r>
      <w:r w:rsidRPr="00C0284A">
        <w:rPr>
          <w:rFonts w:asciiTheme="minorHAnsi" w:hAnsiTheme="minorHAnsi" w:cstheme="minorHAnsi"/>
          <w:bCs/>
          <w:i/>
          <w:iCs/>
        </w:rPr>
        <w:t xml:space="preserve"> "</w:t>
      </w:r>
      <w:r w:rsidRPr="00C0284A">
        <w:rPr>
          <w:rFonts w:asciiTheme="minorHAnsi" w:hAnsiTheme="minorHAnsi" w:cstheme="minorHAnsi"/>
        </w:rPr>
        <w:t>Zasady uczestnictwa ucznia w mobilności ponadnarodowej (wyjeździe zagranicznym) i działaniach realizowanych w ramach przedsięwzięcia" który jest załącznikiem VI do umowy i głosi, ,że...."</w:t>
      </w:r>
    </w:p>
    <w:p w:rsidR="00761263" w:rsidRPr="00C0284A" w:rsidRDefault="00761263" w:rsidP="00C0284A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Pr="00C0284A">
        <w:rPr>
          <w:rFonts w:cstheme="minorHAnsi"/>
          <w:color w:val="000000"/>
          <w:sz w:val="24"/>
          <w:szCs w:val="24"/>
        </w:rPr>
        <w:br/>
        <w:t>tj. wystąpienia tzw. „siły wyższej”. Takie przypadki będą zgłaszane do FRSE na piśmie przez organizację wysyłającą i podlegają indywidualnemu rozpatrzeniu przez FRSE.</w:t>
      </w:r>
    </w:p>
    <w:p w:rsidR="00761263" w:rsidRPr="00C0284A" w:rsidRDefault="00761263" w:rsidP="00C0284A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lastRenderedPageBreak/>
        <w:t>W przypadku rezygnacji ucznia z uczestnictwa w mobilności rodzic/opiekun prawny jest zobowiązany poinformować niezwłocznie organizację wysyłającą (szkołę) o tym fakcie na piśmie wraz z podaniem przyczyny."</w:t>
      </w:r>
    </w:p>
    <w:p w:rsidR="00761263" w:rsidRDefault="00761263" w:rsidP="00C0284A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>W przypadku rezygnacji uczestnika opisanej w pkt.1, komisja rekrutacyjna kwalifikuje do udziału w Projekcie osobę z listy rezerwowej</w:t>
      </w:r>
    </w:p>
    <w:p w:rsidR="00875B80" w:rsidRPr="00875B80" w:rsidRDefault="00875B80" w:rsidP="00C0284A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75B80">
        <w:rPr>
          <w:rFonts w:asciiTheme="minorHAnsi" w:hAnsiTheme="minorHAnsi" w:cstheme="minorHAnsi"/>
        </w:rPr>
        <w:t>W przypadku rezygnacji Uczestnika z udziału w zadaniach projektowych lub skreślenia z listy, Uczestnik zobowiązany jest do zwrotu otrzymanych materiałów dydaktycznych i szkoleniowych, najpóźniej w chwili złożenia pisemnej rezygnacji.</w:t>
      </w:r>
    </w:p>
    <w:p w:rsidR="003C7958" w:rsidRPr="00C0284A" w:rsidRDefault="003C7958" w:rsidP="00C0284A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3C7958" w:rsidRPr="00C0284A" w:rsidRDefault="003C7958" w:rsidP="00C0284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C0284A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Pr="003C7958">
        <w:rPr>
          <w:rFonts w:cstheme="minorHAnsi"/>
          <w:b/>
          <w:bCs/>
          <w:color w:val="000000"/>
          <w:sz w:val="24"/>
          <w:szCs w:val="24"/>
        </w:rPr>
        <w:t xml:space="preserve">§ </w:t>
      </w:r>
      <w:r w:rsidRPr="00C0284A">
        <w:rPr>
          <w:rFonts w:cstheme="minorHAnsi"/>
          <w:b/>
          <w:bCs/>
          <w:color w:val="000000"/>
          <w:sz w:val="24"/>
          <w:szCs w:val="24"/>
        </w:rPr>
        <w:t>7</w:t>
      </w:r>
    </w:p>
    <w:p w:rsidR="003C7958" w:rsidRPr="003C7958" w:rsidRDefault="003C7958" w:rsidP="00C0284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3C7958" w:rsidRPr="00C0284A" w:rsidRDefault="004F3CCC" w:rsidP="00C0284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C0284A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3C7958" w:rsidRPr="003C7958">
        <w:rPr>
          <w:rFonts w:cstheme="minorHAnsi"/>
          <w:b/>
          <w:bCs/>
          <w:color w:val="000000"/>
          <w:sz w:val="24"/>
          <w:szCs w:val="24"/>
        </w:rPr>
        <w:t>Terminarz rekrutacji</w:t>
      </w:r>
    </w:p>
    <w:p w:rsidR="003C7958" w:rsidRPr="003C7958" w:rsidRDefault="003C7958" w:rsidP="00C0284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3C7958" w:rsidRDefault="003C7958" w:rsidP="00C0284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C0284A">
        <w:rPr>
          <w:rFonts w:cstheme="minorHAnsi"/>
          <w:color w:val="000000"/>
          <w:sz w:val="24"/>
          <w:szCs w:val="24"/>
        </w:rPr>
        <w:t>Procedura rekrut</w:t>
      </w:r>
      <w:r w:rsidR="00630D87">
        <w:rPr>
          <w:rFonts w:cstheme="minorHAnsi"/>
          <w:color w:val="000000"/>
          <w:sz w:val="24"/>
          <w:szCs w:val="24"/>
        </w:rPr>
        <w:t>acyjna trwa od 1.06.2021r. do 11</w:t>
      </w:r>
      <w:r w:rsidRPr="00C0284A">
        <w:rPr>
          <w:rFonts w:cstheme="minorHAnsi"/>
          <w:color w:val="000000"/>
          <w:sz w:val="24"/>
          <w:szCs w:val="24"/>
        </w:rPr>
        <w:t>.06.2021r. do godz. 14</w:t>
      </w:r>
      <w:r w:rsidRPr="003C7958">
        <w:rPr>
          <w:rFonts w:cstheme="minorHAnsi"/>
          <w:color w:val="000000"/>
          <w:sz w:val="24"/>
          <w:szCs w:val="24"/>
        </w:rPr>
        <w:t>.00.</w:t>
      </w:r>
    </w:p>
    <w:p w:rsidR="001A4F91" w:rsidRPr="003C7958" w:rsidRDefault="001A4F91" w:rsidP="00C0284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Złożenie wypełnionej dokumentacji zgłoszeniowej do 8.06.2021r.</w:t>
      </w:r>
    </w:p>
    <w:p w:rsidR="003C7958" w:rsidRPr="003C7958" w:rsidRDefault="003C7958" w:rsidP="00C0284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7958">
        <w:rPr>
          <w:rFonts w:cstheme="minorHAnsi"/>
          <w:color w:val="000000"/>
          <w:sz w:val="24"/>
          <w:szCs w:val="24"/>
        </w:rPr>
        <w:t>Rozm</w:t>
      </w:r>
      <w:r w:rsidR="009F5A31">
        <w:rPr>
          <w:rFonts w:cstheme="minorHAnsi"/>
          <w:color w:val="000000"/>
          <w:sz w:val="24"/>
          <w:szCs w:val="24"/>
        </w:rPr>
        <w:t>owa kwalifikacyjna kandydatów  09</w:t>
      </w:r>
      <w:r w:rsidRPr="00C0284A">
        <w:rPr>
          <w:rFonts w:cstheme="minorHAnsi"/>
          <w:color w:val="000000"/>
          <w:sz w:val="24"/>
          <w:szCs w:val="24"/>
        </w:rPr>
        <w:t>.06.2021</w:t>
      </w:r>
      <w:r w:rsidRPr="003C7958">
        <w:rPr>
          <w:rFonts w:cstheme="minorHAnsi"/>
          <w:color w:val="000000"/>
          <w:sz w:val="24"/>
          <w:szCs w:val="24"/>
        </w:rPr>
        <w:t>r.</w:t>
      </w:r>
    </w:p>
    <w:p w:rsidR="003C7958" w:rsidRPr="003C7958" w:rsidRDefault="003C7958" w:rsidP="00C0284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7958">
        <w:rPr>
          <w:rFonts w:cstheme="minorHAnsi"/>
          <w:color w:val="000000"/>
          <w:sz w:val="24"/>
          <w:szCs w:val="24"/>
        </w:rPr>
        <w:t>Publikacja listy</w:t>
      </w:r>
      <w:r w:rsidR="009F5A31">
        <w:rPr>
          <w:rFonts w:cstheme="minorHAnsi"/>
          <w:color w:val="000000"/>
          <w:sz w:val="24"/>
          <w:szCs w:val="24"/>
        </w:rPr>
        <w:t xml:space="preserve"> zakwalifikowanych kandydatów 11</w:t>
      </w:r>
      <w:r w:rsidRPr="00C0284A">
        <w:rPr>
          <w:rFonts w:cstheme="minorHAnsi"/>
          <w:color w:val="000000"/>
          <w:sz w:val="24"/>
          <w:szCs w:val="24"/>
        </w:rPr>
        <w:t>.06.2021</w:t>
      </w:r>
      <w:r w:rsidRPr="003C7958">
        <w:rPr>
          <w:rFonts w:cstheme="minorHAnsi"/>
          <w:color w:val="000000"/>
          <w:sz w:val="24"/>
          <w:szCs w:val="24"/>
        </w:rPr>
        <w:t xml:space="preserve">r. </w:t>
      </w:r>
    </w:p>
    <w:p w:rsidR="003C7958" w:rsidRPr="00C0284A" w:rsidRDefault="003C7958" w:rsidP="00C0284A">
      <w:pPr>
        <w:pStyle w:val="Default"/>
        <w:spacing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>Publikacja ostatecznej</w:t>
      </w:r>
      <w:r w:rsidR="009F5A31">
        <w:rPr>
          <w:rFonts w:asciiTheme="minorHAnsi" w:hAnsiTheme="minorHAnsi" w:cstheme="minorHAnsi"/>
        </w:rPr>
        <w:t xml:space="preserve"> listy uczestników mobilności  14</w:t>
      </w:r>
      <w:r w:rsidRPr="00C0284A">
        <w:rPr>
          <w:rFonts w:asciiTheme="minorHAnsi" w:hAnsiTheme="minorHAnsi" w:cstheme="minorHAnsi"/>
        </w:rPr>
        <w:t>.06.2021r.</w:t>
      </w:r>
    </w:p>
    <w:p w:rsidR="00D62A34" w:rsidRPr="00C0284A" w:rsidRDefault="00D62A34" w:rsidP="00C0284A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90C6E" w:rsidRPr="00C0284A" w:rsidRDefault="00490C6E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0284A">
        <w:rPr>
          <w:rFonts w:asciiTheme="minorHAnsi" w:hAnsiTheme="minorHAnsi" w:cstheme="minorHAnsi"/>
          <w:b/>
          <w:bCs/>
        </w:rPr>
        <w:t xml:space="preserve">§ </w:t>
      </w:r>
      <w:r w:rsidR="00937EDB" w:rsidRPr="00C0284A">
        <w:rPr>
          <w:rFonts w:asciiTheme="minorHAnsi" w:hAnsiTheme="minorHAnsi" w:cstheme="minorHAnsi"/>
          <w:b/>
          <w:bCs/>
        </w:rPr>
        <w:t>8</w:t>
      </w:r>
    </w:p>
    <w:p w:rsidR="00490C6E" w:rsidRPr="00C0284A" w:rsidRDefault="00490C6E" w:rsidP="00C0284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490C6E" w:rsidRPr="00C0284A" w:rsidRDefault="00490C6E" w:rsidP="00C0284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C0284A">
        <w:rPr>
          <w:rFonts w:asciiTheme="minorHAnsi" w:hAnsiTheme="minorHAnsi" w:cstheme="minorHAnsi"/>
          <w:b/>
          <w:bCs/>
          <w:iCs/>
        </w:rPr>
        <w:t>Postanowienia końcowe</w:t>
      </w:r>
    </w:p>
    <w:p w:rsidR="00490C6E" w:rsidRPr="00C0284A" w:rsidRDefault="00490C6E" w:rsidP="00C0284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490C6E" w:rsidRPr="00C0284A" w:rsidRDefault="00490C6E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1. Dyrektor szkoły zastrzega sobie prawo wprowadzania zmian w niniejszym regulaminie w przypadku, gdy będzie to konieczne z uwagi na zmianę „Zasad realizacji Projektu”, a także w przypadku pisemnego zlecenia wprowadzenia określonych zmian ze strony organów uprawnionych do przeprowadzenia kontroli realizacji projektu. </w:t>
      </w:r>
    </w:p>
    <w:p w:rsidR="00490C6E" w:rsidRPr="00C0284A" w:rsidRDefault="00490C6E" w:rsidP="00C0284A">
      <w:pPr>
        <w:pStyle w:val="Default"/>
        <w:spacing w:line="360" w:lineRule="auto"/>
        <w:rPr>
          <w:rFonts w:asciiTheme="minorHAnsi" w:hAnsiTheme="minorHAnsi" w:cstheme="minorHAnsi"/>
        </w:rPr>
      </w:pPr>
      <w:r w:rsidRPr="00C0284A">
        <w:rPr>
          <w:rFonts w:asciiTheme="minorHAnsi" w:hAnsiTheme="minorHAnsi" w:cstheme="minorHAnsi"/>
        </w:rPr>
        <w:t xml:space="preserve">2. Powyższy Regulamin Rekrutacji obowiązuje przez okres realizacji Projektu. </w:t>
      </w:r>
    </w:p>
    <w:p w:rsidR="00490C6E" w:rsidRPr="00C0284A" w:rsidRDefault="00490C6E" w:rsidP="00C0284A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E5043F" w:rsidRPr="00C0284A" w:rsidRDefault="00E5043F" w:rsidP="00C0284A">
      <w:pPr>
        <w:pStyle w:val="Default"/>
        <w:spacing w:after="68" w:line="360" w:lineRule="auto"/>
        <w:rPr>
          <w:rFonts w:asciiTheme="minorHAnsi" w:hAnsiTheme="minorHAnsi" w:cstheme="minorHAnsi"/>
        </w:rPr>
      </w:pPr>
    </w:p>
    <w:p w:rsidR="00FA56C2" w:rsidRPr="00C0284A" w:rsidRDefault="00FA56C2" w:rsidP="00C0284A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FA56C2" w:rsidRPr="00C0284A" w:rsidSect="00DD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B3"/>
    <w:multiLevelType w:val="hybridMultilevel"/>
    <w:tmpl w:val="F934EA8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09913233"/>
    <w:multiLevelType w:val="multilevel"/>
    <w:tmpl w:val="4C34D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5E4230"/>
    <w:multiLevelType w:val="hybridMultilevel"/>
    <w:tmpl w:val="F382469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2FAD4869"/>
    <w:multiLevelType w:val="multilevel"/>
    <w:tmpl w:val="6A34A8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C24BDB"/>
    <w:multiLevelType w:val="hybridMultilevel"/>
    <w:tmpl w:val="B1780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37B3B"/>
    <w:multiLevelType w:val="multilevel"/>
    <w:tmpl w:val="BFB8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25AC1"/>
    <w:multiLevelType w:val="hybridMultilevel"/>
    <w:tmpl w:val="D304F5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0318"/>
    <w:multiLevelType w:val="hybridMultilevel"/>
    <w:tmpl w:val="D7880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84323"/>
    <w:multiLevelType w:val="hybridMultilevel"/>
    <w:tmpl w:val="D0DC36C2"/>
    <w:lvl w:ilvl="0" w:tplc="9D66F85E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8688E"/>
    <w:multiLevelType w:val="hybridMultilevel"/>
    <w:tmpl w:val="AE8E21AE"/>
    <w:lvl w:ilvl="0" w:tplc="5C64D45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12DEE"/>
    <w:multiLevelType w:val="multilevel"/>
    <w:tmpl w:val="097A0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56C2"/>
    <w:rsid w:val="0004634E"/>
    <w:rsid w:val="0008281E"/>
    <w:rsid w:val="000B762C"/>
    <w:rsid w:val="0014071F"/>
    <w:rsid w:val="00185888"/>
    <w:rsid w:val="001A4F91"/>
    <w:rsid w:val="002E130E"/>
    <w:rsid w:val="00340684"/>
    <w:rsid w:val="003C7958"/>
    <w:rsid w:val="004470FB"/>
    <w:rsid w:val="00490C6E"/>
    <w:rsid w:val="004F3CCC"/>
    <w:rsid w:val="005D6B4D"/>
    <w:rsid w:val="005F303C"/>
    <w:rsid w:val="00630D87"/>
    <w:rsid w:val="00674626"/>
    <w:rsid w:val="006C7216"/>
    <w:rsid w:val="006E58CF"/>
    <w:rsid w:val="00761263"/>
    <w:rsid w:val="00767C6D"/>
    <w:rsid w:val="007D5171"/>
    <w:rsid w:val="008235B9"/>
    <w:rsid w:val="00875B80"/>
    <w:rsid w:val="00885FBF"/>
    <w:rsid w:val="00890E42"/>
    <w:rsid w:val="00917153"/>
    <w:rsid w:val="00937EDB"/>
    <w:rsid w:val="009403EC"/>
    <w:rsid w:val="0094769E"/>
    <w:rsid w:val="009568F8"/>
    <w:rsid w:val="009F5A31"/>
    <w:rsid w:val="00A1484E"/>
    <w:rsid w:val="00A44118"/>
    <w:rsid w:val="00A554BB"/>
    <w:rsid w:val="00A56DE2"/>
    <w:rsid w:val="00B849EF"/>
    <w:rsid w:val="00C0284A"/>
    <w:rsid w:val="00C22F12"/>
    <w:rsid w:val="00CA6365"/>
    <w:rsid w:val="00CF7F15"/>
    <w:rsid w:val="00D62A34"/>
    <w:rsid w:val="00D95DF3"/>
    <w:rsid w:val="00DD56EE"/>
    <w:rsid w:val="00E06205"/>
    <w:rsid w:val="00E07FF6"/>
    <w:rsid w:val="00E35246"/>
    <w:rsid w:val="00E5043F"/>
    <w:rsid w:val="00E6782E"/>
    <w:rsid w:val="00E8597C"/>
    <w:rsid w:val="00EE7B97"/>
    <w:rsid w:val="00F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6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54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54B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6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Drązikowska</dc:creator>
  <cp:lastModifiedBy>Małgorzata Drązikowska</cp:lastModifiedBy>
  <cp:revision>6</cp:revision>
  <dcterms:created xsi:type="dcterms:W3CDTF">2021-05-27T21:11:00Z</dcterms:created>
  <dcterms:modified xsi:type="dcterms:W3CDTF">2021-06-23T09:23:00Z</dcterms:modified>
</cp:coreProperties>
</file>